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2CBD" w14:textId="77777777" w:rsidR="00FA546F" w:rsidRPr="0081127F" w:rsidRDefault="00FA546F" w:rsidP="00FA546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1127F">
        <w:rPr>
          <w:rFonts w:ascii="Times New Roman" w:hAnsi="Times New Roman"/>
          <w:sz w:val="24"/>
          <w:szCs w:val="24"/>
        </w:rPr>
        <w:t>Министерство т</w:t>
      </w:r>
      <w:r>
        <w:rPr>
          <w:rFonts w:ascii="Times New Roman" w:hAnsi="Times New Roman"/>
          <w:sz w:val="24"/>
          <w:szCs w:val="24"/>
        </w:rPr>
        <w:t>руда и социального развития Республики Саха (Якутия)</w:t>
      </w:r>
    </w:p>
    <w:p w14:paraId="26442ECC" w14:textId="77777777" w:rsidR="00FA546F" w:rsidRPr="0081127F" w:rsidRDefault="00FA546F" w:rsidP="00FA54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127F">
        <w:rPr>
          <w:rFonts w:ascii="Times New Roman" w:hAnsi="Times New Roman"/>
          <w:sz w:val="24"/>
          <w:szCs w:val="24"/>
        </w:rPr>
        <w:t xml:space="preserve">Муниципальный орган управления образования </w:t>
      </w:r>
      <w:proofErr w:type="spellStart"/>
      <w:r w:rsidRPr="0081127F">
        <w:rPr>
          <w:rFonts w:ascii="Times New Roman" w:hAnsi="Times New Roman"/>
          <w:sz w:val="24"/>
          <w:szCs w:val="24"/>
        </w:rPr>
        <w:t>Сунтарского</w:t>
      </w:r>
      <w:proofErr w:type="spellEnd"/>
      <w:r w:rsidRPr="0081127F">
        <w:rPr>
          <w:rFonts w:ascii="Times New Roman" w:hAnsi="Times New Roman"/>
          <w:sz w:val="24"/>
          <w:szCs w:val="24"/>
        </w:rPr>
        <w:t xml:space="preserve"> улуса (района)</w:t>
      </w:r>
    </w:p>
    <w:p w14:paraId="20C41450" w14:textId="77777777" w:rsidR="00FA546F" w:rsidRPr="0081127F" w:rsidRDefault="00FA546F" w:rsidP="00FA546F">
      <w:pPr>
        <w:jc w:val="center"/>
        <w:rPr>
          <w:rFonts w:ascii="Times New Roman" w:hAnsi="Times New Roman"/>
          <w:sz w:val="24"/>
          <w:szCs w:val="24"/>
        </w:rPr>
      </w:pPr>
      <w:r w:rsidRPr="0081127F">
        <w:rPr>
          <w:rFonts w:ascii="Times New Roman" w:hAnsi="Times New Roman"/>
          <w:sz w:val="24"/>
          <w:szCs w:val="24"/>
        </w:rPr>
        <w:t>МКУ для детей-сирот и детей, оставшихся без попечения родителей «</w:t>
      </w:r>
      <w:proofErr w:type="spellStart"/>
      <w:r w:rsidRPr="0081127F">
        <w:rPr>
          <w:rFonts w:ascii="Times New Roman" w:hAnsi="Times New Roman"/>
          <w:sz w:val="24"/>
          <w:szCs w:val="24"/>
        </w:rPr>
        <w:t>Тойбохойский</w:t>
      </w:r>
      <w:proofErr w:type="spellEnd"/>
      <w:r w:rsidRPr="0081127F">
        <w:rPr>
          <w:rFonts w:ascii="Times New Roman" w:hAnsi="Times New Roman"/>
          <w:sz w:val="24"/>
          <w:szCs w:val="24"/>
        </w:rPr>
        <w:t xml:space="preserve"> центр помощи детям, оставшимся без попечения родителей и оказания им содействия в дальнейшем устройстве им. С.Г. Кривошапкина»</w:t>
      </w:r>
    </w:p>
    <w:p w14:paraId="1D4C107D" w14:textId="77777777" w:rsidR="00FA546F" w:rsidRPr="002E187B" w:rsidRDefault="00FA546F" w:rsidP="00FA546F">
      <w:pPr>
        <w:jc w:val="center"/>
        <w:rPr>
          <w:sz w:val="24"/>
          <w:szCs w:val="24"/>
        </w:rPr>
      </w:pPr>
    </w:p>
    <w:p w14:paraId="0A215392" w14:textId="77777777" w:rsidR="00FA546F" w:rsidRPr="002E187B" w:rsidRDefault="00FA546F" w:rsidP="00FA546F">
      <w:pPr>
        <w:jc w:val="center"/>
        <w:rPr>
          <w:sz w:val="24"/>
          <w:szCs w:val="24"/>
        </w:rPr>
      </w:pPr>
    </w:p>
    <w:p w14:paraId="3B8FB871" w14:textId="77777777" w:rsidR="00FA546F" w:rsidRPr="002E187B" w:rsidRDefault="00FA546F" w:rsidP="00FA546F">
      <w:pPr>
        <w:jc w:val="center"/>
        <w:rPr>
          <w:sz w:val="24"/>
          <w:szCs w:val="24"/>
        </w:rPr>
      </w:pPr>
    </w:p>
    <w:p w14:paraId="13A3ADEE" w14:textId="77777777" w:rsidR="00FA546F" w:rsidRPr="002E187B" w:rsidRDefault="00FA546F" w:rsidP="00FA546F">
      <w:pPr>
        <w:jc w:val="center"/>
        <w:rPr>
          <w:sz w:val="24"/>
          <w:szCs w:val="24"/>
        </w:rPr>
      </w:pPr>
    </w:p>
    <w:p w14:paraId="09544600" w14:textId="77777777" w:rsidR="00FA546F" w:rsidRPr="002E187B" w:rsidRDefault="00FA546F" w:rsidP="00FA546F">
      <w:pPr>
        <w:rPr>
          <w:sz w:val="24"/>
          <w:szCs w:val="24"/>
        </w:rPr>
      </w:pPr>
    </w:p>
    <w:p w14:paraId="010E2CDE" w14:textId="77777777" w:rsidR="00FA546F" w:rsidRPr="0081127F" w:rsidRDefault="00FA546F" w:rsidP="00FA546F">
      <w:pPr>
        <w:jc w:val="center"/>
        <w:rPr>
          <w:rFonts w:ascii="Times New Roman" w:hAnsi="Times New Roman"/>
          <w:b/>
          <w:sz w:val="28"/>
          <w:szCs w:val="28"/>
        </w:rPr>
      </w:pPr>
      <w:r w:rsidRPr="0081127F">
        <w:rPr>
          <w:rFonts w:ascii="Times New Roman" w:hAnsi="Times New Roman"/>
          <w:b/>
          <w:sz w:val="28"/>
          <w:szCs w:val="28"/>
        </w:rPr>
        <w:t>Социальный проект:</w:t>
      </w:r>
    </w:p>
    <w:p w14:paraId="17DC0356" w14:textId="77777777" w:rsidR="00010C3B" w:rsidRDefault="00FA546F" w:rsidP="00010C3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>Социализация личности ребенка через трудовую деятельность в условиях МКУ для детей-сирот и детей, оставшихся без попечения родителей «</w:t>
      </w:r>
      <w:proofErr w:type="spellStart"/>
      <w:r w:rsidRPr="0081127F">
        <w:rPr>
          <w:rFonts w:ascii="Times New Roman" w:hAnsi="Times New Roman"/>
          <w:sz w:val="28"/>
          <w:szCs w:val="28"/>
        </w:rPr>
        <w:t>Тойбохойский</w:t>
      </w:r>
      <w:proofErr w:type="spellEnd"/>
      <w:r w:rsidRPr="0081127F">
        <w:rPr>
          <w:rFonts w:ascii="Times New Roman" w:hAnsi="Times New Roman"/>
          <w:sz w:val="28"/>
          <w:szCs w:val="28"/>
        </w:rPr>
        <w:t xml:space="preserve"> центр помощи детям, оставшимся без попечения родителей и оказания им содействия в дальнейшем устройстве </w:t>
      </w:r>
    </w:p>
    <w:p w14:paraId="6E78C70B" w14:textId="77777777" w:rsidR="00FA546F" w:rsidRPr="0081127F" w:rsidRDefault="00FA546F" w:rsidP="00010C3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>им. С.Г. Кривошапкина»</w:t>
      </w:r>
    </w:p>
    <w:p w14:paraId="2A78DD4E" w14:textId="77777777" w:rsidR="00FA546F" w:rsidRPr="00CB392A" w:rsidRDefault="00FA546F" w:rsidP="00FA546F">
      <w:pPr>
        <w:jc w:val="center"/>
        <w:rPr>
          <w:b/>
          <w:sz w:val="28"/>
          <w:szCs w:val="28"/>
        </w:rPr>
      </w:pPr>
    </w:p>
    <w:p w14:paraId="79CED592" w14:textId="77777777" w:rsidR="00FA546F" w:rsidRPr="002E187B" w:rsidRDefault="00FA546F" w:rsidP="00FA546F">
      <w:pPr>
        <w:jc w:val="center"/>
        <w:rPr>
          <w:b/>
          <w:sz w:val="24"/>
          <w:szCs w:val="24"/>
        </w:rPr>
      </w:pPr>
    </w:p>
    <w:p w14:paraId="0EE432E2" w14:textId="77777777" w:rsidR="00FA546F" w:rsidRPr="002E187B" w:rsidRDefault="00FA546F" w:rsidP="00FA546F">
      <w:pPr>
        <w:jc w:val="center"/>
        <w:rPr>
          <w:b/>
          <w:sz w:val="24"/>
          <w:szCs w:val="24"/>
        </w:rPr>
      </w:pPr>
    </w:p>
    <w:p w14:paraId="6380D0DB" w14:textId="77777777" w:rsidR="00FA546F" w:rsidRDefault="00FA546F" w:rsidP="00FA54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FD949B5" w14:textId="77777777" w:rsidR="00FA546F" w:rsidRDefault="00FA546F" w:rsidP="00FA54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Составили: </w:t>
      </w:r>
    </w:p>
    <w:p w14:paraId="2DED9107" w14:textId="77777777" w:rsidR="00FA546F" w:rsidRDefault="00FA546F" w:rsidP="00FA54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Егорова В.А., Петрова М.С., </w:t>
      </w:r>
    </w:p>
    <w:p w14:paraId="0DE17F14" w14:textId="77777777" w:rsidR="00FA546F" w:rsidRDefault="00FA546F" w:rsidP="00FA54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Спиридонова О.В.</w:t>
      </w:r>
    </w:p>
    <w:p w14:paraId="1ED4EB53" w14:textId="77777777" w:rsidR="00F62660" w:rsidRDefault="00FA546F" w:rsidP="00FA546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педагоги </w:t>
      </w:r>
    </w:p>
    <w:p w14:paraId="69548672" w14:textId="77777777" w:rsidR="00FA546F" w:rsidRPr="002E187B" w:rsidRDefault="00FA546F" w:rsidP="00FA546F">
      <w:pPr>
        <w:jc w:val="center"/>
        <w:rPr>
          <w:b/>
          <w:sz w:val="24"/>
          <w:szCs w:val="24"/>
        </w:rPr>
      </w:pPr>
    </w:p>
    <w:p w14:paraId="6AB6C590" w14:textId="77777777" w:rsidR="00FA546F" w:rsidRPr="002E187B" w:rsidRDefault="00FA546F" w:rsidP="00FA546F">
      <w:pPr>
        <w:jc w:val="center"/>
        <w:rPr>
          <w:b/>
          <w:sz w:val="24"/>
          <w:szCs w:val="24"/>
        </w:rPr>
      </w:pPr>
    </w:p>
    <w:p w14:paraId="00C612B6" w14:textId="77777777" w:rsidR="00FA546F" w:rsidRPr="002E187B" w:rsidRDefault="00FA546F" w:rsidP="00FA546F">
      <w:pPr>
        <w:jc w:val="center"/>
        <w:rPr>
          <w:b/>
          <w:sz w:val="24"/>
          <w:szCs w:val="24"/>
        </w:rPr>
      </w:pPr>
    </w:p>
    <w:p w14:paraId="49C88B16" w14:textId="77777777" w:rsidR="00FA546F" w:rsidRDefault="00FA546F" w:rsidP="00FA546F">
      <w:pPr>
        <w:jc w:val="center"/>
        <w:rPr>
          <w:b/>
          <w:sz w:val="24"/>
          <w:szCs w:val="24"/>
        </w:rPr>
      </w:pPr>
    </w:p>
    <w:p w14:paraId="2D8CA2F6" w14:textId="77777777" w:rsidR="00010C3B" w:rsidRPr="002E187B" w:rsidRDefault="00010C3B" w:rsidP="00FA546F">
      <w:pPr>
        <w:jc w:val="center"/>
        <w:rPr>
          <w:b/>
          <w:sz w:val="24"/>
          <w:szCs w:val="24"/>
        </w:rPr>
      </w:pPr>
    </w:p>
    <w:p w14:paraId="07547FC0" w14:textId="77777777" w:rsidR="00FA546F" w:rsidRPr="002E187B" w:rsidRDefault="00FA546F" w:rsidP="00FA546F">
      <w:pPr>
        <w:jc w:val="center"/>
        <w:rPr>
          <w:b/>
          <w:sz w:val="24"/>
          <w:szCs w:val="24"/>
        </w:rPr>
      </w:pPr>
    </w:p>
    <w:p w14:paraId="4FB5AE0F" w14:textId="77777777" w:rsidR="00FA546F" w:rsidRDefault="00FA546F" w:rsidP="00FA546F">
      <w:pPr>
        <w:jc w:val="center"/>
        <w:rPr>
          <w:b/>
          <w:sz w:val="24"/>
          <w:szCs w:val="24"/>
        </w:rPr>
      </w:pPr>
    </w:p>
    <w:p w14:paraId="07E34FF7" w14:textId="77777777" w:rsidR="00FA546F" w:rsidRDefault="00FA546F" w:rsidP="00FA546F">
      <w:pPr>
        <w:rPr>
          <w:b/>
          <w:sz w:val="24"/>
          <w:szCs w:val="24"/>
        </w:rPr>
      </w:pPr>
    </w:p>
    <w:p w14:paraId="367F7A64" w14:textId="77777777" w:rsidR="00FA546F" w:rsidRPr="00631EC1" w:rsidRDefault="00FA546F" w:rsidP="00631E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933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933C6">
        <w:rPr>
          <w:rFonts w:ascii="Times New Roman" w:hAnsi="Times New Roman"/>
          <w:sz w:val="24"/>
          <w:szCs w:val="24"/>
        </w:rPr>
        <w:t>Тойбохой</w:t>
      </w:r>
      <w:proofErr w:type="spellEnd"/>
      <w:r w:rsidR="002933C6">
        <w:rPr>
          <w:rFonts w:ascii="Times New Roman" w:hAnsi="Times New Roman"/>
          <w:sz w:val="24"/>
          <w:szCs w:val="24"/>
        </w:rPr>
        <w:t>, 2019</w:t>
      </w:r>
      <w:r w:rsidRPr="0081127F">
        <w:rPr>
          <w:rFonts w:ascii="Times New Roman" w:hAnsi="Times New Roman"/>
          <w:sz w:val="24"/>
          <w:szCs w:val="24"/>
        </w:rPr>
        <w:t xml:space="preserve"> г.</w:t>
      </w:r>
    </w:p>
    <w:p w14:paraId="538728FE" w14:textId="77777777" w:rsidR="00631EC1" w:rsidRDefault="00631EC1" w:rsidP="00631EC1">
      <w:pPr>
        <w:pStyle w:val="a4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  <w:r w:rsidRPr="00FE4954">
        <w:rPr>
          <w:rFonts w:ascii="Times New Roman" w:hAnsi="Times New Roman"/>
          <w:b/>
          <w:sz w:val="28"/>
          <w:szCs w:val="28"/>
        </w:rPr>
        <w:lastRenderedPageBreak/>
        <w:t>Краткая история</w:t>
      </w:r>
    </w:p>
    <w:p w14:paraId="033C69E0" w14:textId="77777777" w:rsidR="00631EC1" w:rsidRPr="00B81F99" w:rsidRDefault="00631EC1" w:rsidP="00631EC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1940г. - в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B81F99">
        <w:rPr>
          <w:rFonts w:ascii="Times New Roman" w:hAnsi="Times New Roman"/>
          <w:sz w:val="28"/>
          <w:szCs w:val="28"/>
        </w:rPr>
        <w:t>Тойбохой</w:t>
      </w:r>
      <w:proofErr w:type="spellEnd"/>
      <w:r w:rsidRPr="00B81F99">
        <w:rPr>
          <w:rFonts w:ascii="Times New Roman" w:hAnsi="Times New Roman"/>
          <w:sz w:val="28"/>
          <w:szCs w:val="28"/>
        </w:rPr>
        <w:t xml:space="preserve"> открыт детский дом. Приняты первые 30 воспитанников.</w:t>
      </w:r>
    </w:p>
    <w:p w14:paraId="3FB6626F" w14:textId="77777777" w:rsidR="00631EC1" w:rsidRPr="00B81F99" w:rsidRDefault="00631EC1" w:rsidP="00631EC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1945г. - </w:t>
      </w:r>
      <w:r w:rsidRPr="00B81F99">
        <w:rPr>
          <w:rFonts w:ascii="Times New Roman" w:hAnsi="Times New Roman"/>
          <w:sz w:val="28"/>
          <w:szCs w:val="28"/>
        </w:rPr>
        <w:t xml:space="preserve">воспитывалось 50 </w:t>
      </w:r>
      <w:r>
        <w:rPr>
          <w:rFonts w:ascii="Times New Roman" w:hAnsi="Times New Roman"/>
          <w:sz w:val="28"/>
          <w:szCs w:val="28"/>
        </w:rPr>
        <w:t>детей-</w:t>
      </w:r>
      <w:r w:rsidRPr="00B81F99">
        <w:rPr>
          <w:rFonts w:ascii="Times New Roman" w:hAnsi="Times New Roman"/>
          <w:sz w:val="28"/>
          <w:szCs w:val="28"/>
        </w:rPr>
        <w:t>сирот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воинов, </w:t>
      </w:r>
      <w:r w:rsidRPr="00B81F99">
        <w:rPr>
          <w:rFonts w:ascii="Times New Roman" w:hAnsi="Times New Roman"/>
          <w:sz w:val="28"/>
          <w:szCs w:val="28"/>
        </w:rPr>
        <w:t>погибших в Великой Отечественной войне.</w:t>
      </w:r>
    </w:p>
    <w:p w14:paraId="52EB0EAC" w14:textId="77777777" w:rsidR="00631EC1" w:rsidRPr="00B81F99" w:rsidRDefault="00631EC1" w:rsidP="00631EC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1960г. - </w:t>
      </w:r>
      <w:r w:rsidRPr="00B81F99">
        <w:rPr>
          <w:rFonts w:ascii="Times New Roman" w:hAnsi="Times New Roman"/>
          <w:sz w:val="28"/>
          <w:szCs w:val="28"/>
        </w:rPr>
        <w:t xml:space="preserve">в детском доме  воспитывалось 95 сирот и </w:t>
      </w:r>
      <w:proofErr w:type="spellStart"/>
      <w:r w:rsidRPr="00B81F99">
        <w:rPr>
          <w:rFonts w:ascii="Times New Roman" w:hAnsi="Times New Roman"/>
          <w:sz w:val="28"/>
          <w:szCs w:val="28"/>
        </w:rPr>
        <w:t>полусирот</w:t>
      </w:r>
      <w:proofErr w:type="spellEnd"/>
      <w:r w:rsidRPr="00B81F99">
        <w:rPr>
          <w:rFonts w:ascii="Times New Roman" w:hAnsi="Times New Roman"/>
          <w:sz w:val="28"/>
          <w:szCs w:val="28"/>
        </w:rPr>
        <w:t>.</w:t>
      </w:r>
    </w:p>
    <w:p w14:paraId="1E9EBEDE" w14:textId="77777777" w:rsidR="00631EC1" w:rsidRPr="00B81F99" w:rsidRDefault="00631EC1" w:rsidP="00631EC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1F9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61г. - </w:t>
      </w:r>
      <w:r w:rsidRPr="00B81F99">
        <w:rPr>
          <w:rFonts w:ascii="Times New Roman" w:hAnsi="Times New Roman"/>
          <w:sz w:val="28"/>
          <w:szCs w:val="28"/>
        </w:rPr>
        <w:t>на базе детского дома была открыта средняя школа-интернат.</w:t>
      </w:r>
    </w:p>
    <w:p w14:paraId="4B0D1115" w14:textId="77777777" w:rsidR="00631EC1" w:rsidRPr="00B81F99" w:rsidRDefault="00631EC1" w:rsidP="00631EC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1986г. - </w:t>
      </w:r>
      <w:r w:rsidRPr="00B81F99">
        <w:rPr>
          <w:rFonts w:ascii="Times New Roman" w:hAnsi="Times New Roman"/>
          <w:sz w:val="28"/>
          <w:szCs w:val="28"/>
        </w:rPr>
        <w:t>после реорганизации вновь открыт детский дом на 100 мест.</w:t>
      </w:r>
    </w:p>
    <w:p w14:paraId="4F552294" w14:textId="77777777" w:rsidR="00631EC1" w:rsidRPr="00B81F99" w:rsidRDefault="00631EC1" w:rsidP="00631EC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2007г. - </w:t>
      </w:r>
      <w:r w:rsidRPr="00B81F99">
        <w:rPr>
          <w:rFonts w:ascii="Times New Roman" w:hAnsi="Times New Roman"/>
          <w:sz w:val="28"/>
          <w:szCs w:val="28"/>
        </w:rPr>
        <w:t>присвоена имя первого директора С.Г.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F99">
        <w:rPr>
          <w:rFonts w:ascii="Times New Roman" w:hAnsi="Times New Roman"/>
          <w:sz w:val="28"/>
          <w:szCs w:val="28"/>
        </w:rPr>
        <w:t>Кривошапкина.</w:t>
      </w:r>
    </w:p>
    <w:p w14:paraId="101C5A57" w14:textId="77777777" w:rsidR="00631EC1" w:rsidRPr="00B81F99" w:rsidRDefault="00631EC1" w:rsidP="00631EC1">
      <w:pPr>
        <w:tabs>
          <w:tab w:val="left" w:pos="851"/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2016г. - </w:t>
      </w:r>
      <w:r w:rsidRPr="00B81F99">
        <w:rPr>
          <w:rFonts w:ascii="Times New Roman" w:hAnsi="Times New Roman"/>
          <w:sz w:val="28"/>
          <w:szCs w:val="28"/>
        </w:rPr>
        <w:t>детский дом пере</w:t>
      </w:r>
      <w:r>
        <w:rPr>
          <w:rFonts w:ascii="Times New Roman" w:hAnsi="Times New Roman"/>
          <w:sz w:val="28"/>
          <w:szCs w:val="28"/>
        </w:rPr>
        <w:t xml:space="preserve">именован на </w:t>
      </w:r>
      <w:r w:rsidRPr="0081127F">
        <w:rPr>
          <w:rFonts w:ascii="Times New Roman" w:hAnsi="Times New Roman"/>
          <w:sz w:val="28"/>
          <w:szCs w:val="28"/>
        </w:rPr>
        <w:t>МКУ для детей-сирот и детей, оставшихся без попечения родителей «</w:t>
      </w:r>
      <w:proofErr w:type="spellStart"/>
      <w:r w:rsidRPr="0081127F">
        <w:rPr>
          <w:rFonts w:ascii="Times New Roman" w:hAnsi="Times New Roman"/>
          <w:sz w:val="28"/>
          <w:szCs w:val="28"/>
        </w:rPr>
        <w:t>Тойбохойский</w:t>
      </w:r>
      <w:proofErr w:type="spellEnd"/>
      <w:r w:rsidRPr="0081127F">
        <w:rPr>
          <w:rFonts w:ascii="Times New Roman" w:hAnsi="Times New Roman"/>
          <w:sz w:val="28"/>
          <w:szCs w:val="28"/>
        </w:rPr>
        <w:t xml:space="preserve"> центр помощи детям, оставшимся без попечения родителей и оказания им содействия в дальнейшем устройстве им. С.Г. Кривошапкина»</w:t>
      </w:r>
      <w:r>
        <w:rPr>
          <w:rFonts w:ascii="Times New Roman" w:hAnsi="Times New Roman"/>
          <w:sz w:val="28"/>
          <w:szCs w:val="28"/>
        </w:rPr>
        <w:t>.</w:t>
      </w:r>
    </w:p>
    <w:p w14:paraId="2AC27587" w14:textId="77777777" w:rsidR="00631EC1" w:rsidRPr="00B81F99" w:rsidRDefault="00631EC1" w:rsidP="00631EC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536D2">
        <w:rPr>
          <w:rFonts w:ascii="Times New Roman" w:hAnsi="Times New Roman"/>
          <w:sz w:val="28"/>
          <w:szCs w:val="28"/>
        </w:rPr>
        <w:t>Директором С.Г. Кривошапкиным хозяйственная работа с начала открытия детского учреждения была поставлена хорошо, организовали подсобное хозяйство.</w:t>
      </w:r>
      <w:r w:rsidRPr="00B81F99">
        <w:rPr>
          <w:rFonts w:ascii="Times New Roman" w:hAnsi="Times New Roman"/>
          <w:sz w:val="28"/>
          <w:szCs w:val="28"/>
        </w:rPr>
        <w:t xml:space="preserve"> Создавались трудовые звенья воспитанников по уходу за животными, выращиванию овощей и по сенокосу.</w:t>
      </w:r>
    </w:p>
    <w:p w14:paraId="01237F2F" w14:textId="77777777" w:rsidR="00631EC1" w:rsidRPr="00B81F99" w:rsidRDefault="00631EC1" w:rsidP="00631EC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1F99">
        <w:rPr>
          <w:rFonts w:ascii="Times New Roman" w:hAnsi="Times New Roman"/>
          <w:sz w:val="28"/>
          <w:szCs w:val="28"/>
        </w:rPr>
        <w:t>1956 г. организован опытный участок, где воспитанники выращивали кукурузу, ячмень. Руководителем работал выпускник Тамбовского университета,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F99">
        <w:rPr>
          <w:rFonts w:ascii="Times New Roman" w:hAnsi="Times New Roman"/>
          <w:sz w:val="28"/>
          <w:szCs w:val="28"/>
        </w:rPr>
        <w:t xml:space="preserve">учитель химии </w:t>
      </w:r>
      <w:proofErr w:type="spellStart"/>
      <w:r w:rsidRPr="00B81F99">
        <w:rPr>
          <w:rFonts w:ascii="Times New Roman" w:hAnsi="Times New Roman"/>
          <w:sz w:val="28"/>
          <w:szCs w:val="28"/>
        </w:rPr>
        <w:t>А.Ф.Дектярев</w:t>
      </w:r>
      <w:proofErr w:type="spellEnd"/>
      <w:r w:rsidRPr="00B81F99">
        <w:rPr>
          <w:rFonts w:ascii="Times New Roman" w:hAnsi="Times New Roman"/>
          <w:sz w:val="28"/>
          <w:szCs w:val="28"/>
        </w:rPr>
        <w:t>. Под руководством инструктора по труду С.Г.Егорова старшие воспитанники работали по заготовке сена для подсобного хозяйства и кирпичей для ремонта</w:t>
      </w:r>
    </w:p>
    <w:p w14:paraId="49D2D7F5" w14:textId="77777777" w:rsidR="00631EC1" w:rsidRPr="00B81F99" w:rsidRDefault="00631EC1" w:rsidP="00631EC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1F99">
        <w:rPr>
          <w:rFonts w:ascii="Times New Roman" w:hAnsi="Times New Roman"/>
          <w:sz w:val="28"/>
          <w:szCs w:val="28"/>
        </w:rPr>
        <w:t>В 60-е годы воспитанники принимали активное участие в юннатском движении, организованным Героем Социалист</w:t>
      </w:r>
      <w:r>
        <w:rPr>
          <w:rFonts w:ascii="Times New Roman" w:hAnsi="Times New Roman"/>
          <w:sz w:val="28"/>
          <w:szCs w:val="28"/>
        </w:rPr>
        <w:t>ического труда Г.Е.Бессоновым. М</w:t>
      </w:r>
      <w:r w:rsidRPr="00B81F99">
        <w:rPr>
          <w:rFonts w:ascii="Times New Roman" w:hAnsi="Times New Roman"/>
          <w:sz w:val="28"/>
          <w:szCs w:val="28"/>
        </w:rPr>
        <w:t>ногие воспитанники были утверждены участниками ВСХВ, побывали в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F99">
        <w:rPr>
          <w:rFonts w:ascii="Times New Roman" w:hAnsi="Times New Roman"/>
          <w:sz w:val="28"/>
          <w:szCs w:val="28"/>
        </w:rPr>
        <w:t>Москве.</w:t>
      </w:r>
    </w:p>
    <w:p w14:paraId="38B3C073" w14:textId="77777777" w:rsidR="00631EC1" w:rsidRPr="00B81F99" w:rsidRDefault="00631EC1" w:rsidP="00631EC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1F99">
        <w:rPr>
          <w:rFonts w:ascii="Times New Roman" w:hAnsi="Times New Roman"/>
          <w:sz w:val="28"/>
          <w:szCs w:val="28"/>
        </w:rPr>
        <w:t>В 70-е годы были созданы ЛТО. Учащиеся с 5 по 7 к</w:t>
      </w:r>
      <w:r>
        <w:rPr>
          <w:rFonts w:ascii="Times New Roman" w:hAnsi="Times New Roman"/>
          <w:sz w:val="28"/>
          <w:szCs w:val="28"/>
        </w:rPr>
        <w:t xml:space="preserve">лассы привлекались круглый год </w:t>
      </w:r>
      <w:r w:rsidRPr="00B81F99">
        <w:rPr>
          <w:rFonts w:ascii="Times New Roman" w:hAnsi="Times New Roman"/>
          <w:sz w:val="28"/>
          <w:szCs w:val="28"/>
        </w:rPr>
        <w:t xml:space="preserve">в юннатской станции, где работали кружки по цветоводству, садоводству и животноводству, а учащиеся с 8 класса летом работали на выращивание капусты, картофеля и на сенокосе. Бессменными </w:t>
      </w:r>
      <w:r w:rsidRPr="00B81F99">
        <w:rPr>
          <w:rFonts w:ascii="Times New Roman" w:hAnsi="Times New Roman"/>
          <w:sz w:val="28"/>
          <w:szCs w:val="28"/>
        </w:rPr>
        <w:lastRenderedPageBreak/>
        <w:t xml:space="preserve">начальниками и воспитателями ЛТО многие годы работали </w:t>
      </w:r>
      <w:proofErr w:type="spellStart"/>
      <w:r w:rsidRPr="00B81F99">
        <w:rPr>
          <w:rFonts w:ascii="Times New Roman" w:hAnsi="Times New Roman"/>
          <w:sz w:val="28"/>
          <w:szCs w:val="28"/>
        </w:rPr>
        <w:t>А.Г.Васильев</w:t>
      </w:r>
      <w:proofErr w:type="spellEnd"/>
      <w:r w:rsidRPr="00B81F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1F99">
        <w:rPr>
          <w:rFonts w:ascii="Times New Roman" w:hAnsi="Times New Roman"/>
          <w:sz w:val="28"/>
          <w:szCs w:val="28"/>
        </w:rPr>
        <w:t>В.П.Осипов</w:t>
      </w:r>
      <w:proofErr w:type="spellEnd"/>
      <w:r w:rsidRPr="00B81F99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B81F99">
        <w:rPr>
          <w:rFonts w:ascii="Times New Roman" w:hAnsi="Times New Roman"/>
          <w:sz w:val="28"/>
          <w:szCs w:val="28"/>
        </w:rPr>
        <w:t>Тюбячан</w:t>
      </w:r>
      <w:proofErr w:type="spellEnd"/>
      <w:r w:rsidRPr="00B81F99">
        <w:rPr>
          <w:rFonts w:ascii="Times New Roman" w:hAnsi="Times New Roman"/>
          <w:sz w:val="28"/>
          <w:szCs w:val="28"/>
        </w:rPr>
        <w:t xml:space="preserve">»), </w:t>
      </w:r>
      <w:proofErr w:type="spellStart"/>
      <w:r w:rsidRPr="00B81F99">
        <w:rPr>
          <w:rFonts w:ascii="Times New Roman" w:hAnsi="Times New Roman"/>
          <w:sz w:val="28"/>
          <w:szCs w:val="28"/>
        </w:rPr>
        <w:t>А.В.Ти</w:t>
      </w:r>
      <w:r>
        <w:rPr>
          <w:rFonts w:ascii="Times New Roman" w:hAnsi="Times New Roman"/>
          <w:sz w:val="28"/>
          <w:szCs w:val="28"/>
        </w:rPr>
        <w:t>хонов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А.И.Иванов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(«Романтик»). В</w:t>
      </w:r>
      <w:r w:rsidRPr="004460E8">
        <w:rPr>
          <w:rFonts w:ascii="Times New Roman" w:hAnsi="Times New Roman"/>
          <w:sz w:val="28"/>
          <w:szCs w:val="28"/>
        </w:rPr>
        <w:t xml:space="preserve">оспитанники </w:t>
      </w:r>
      <w:r>
        <w:rPr>
          <w:rFonts w:ascii="Times New Roman" w:hAnsi="Times New Roman"/>
          <w:sz w:val="28"/>
          <w:szCs w:val="28"/>
        </w:rPr>
        <w:t>з</w:t>
      </w:r>
      <w:r w:rsidRPr="004460E8">
        <w:rPr>
          <w:rFonts w:ascii="Times New Roman" w:hAnsi="Times New Roman"/>
          <w:sz w:val="28"/>
          <w:szCs w:val="28"/>
        </w:rPr>
        <w:t>а лучшие показатели награждались путевкой в пионерский лагерь «Артек», ВДНХ.</w:t>
      </w:r>
    </w:p>
    <w:p w14:paraId="62EAD70A" w14:textId="77777777" w:rsidR="00631EC1" w:rsidRPr="00B81F99" w:rsidRDefault="00631EC1" w:rsidP="00631EC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</w:t>
      </w:r>
      <w:r w:rsidRPr="00B81F99">
        <w:rPr>
          <w:rFonts w:ascii="Times New Roman" w:hAnsi="Times New Roman"/>
          <w:sz w:val="28"/>
          <w:szCs w:val="28"/>
        </w:rPr>
        <w:t xml:space="preserve"> трад</w:t>
      </w:r>
      <w:r>
        <w:rPr>
          <w:rFonts w:ascii="Times New Roman" w:hAnsi="Times New Roman"/>
          <w:sz w:val="28"/>
          <w:szCs w:val="28"/>
        </w:rPr>
        <w:t>иция продолжается в</w:t>
      </w:r>
      <w:r w:rsidRPr="00B81F99">
        <w:rPr>
          <w:rFonts w:ascii="Times New Roman" w:hAnsi="Times New Roman"/>
          <w:sz w:val="28"/>
          <w:szCs w:val="28"/>
        </w:rPr>
        <w:t xml:space="preserve"> наш</w:t>
      </w:r>
      <w:r>
        <w:rPr>
          <w:rFonts w:ascii="Times New Roman" w:hAnsi="Times New Roman"/>
          <w:sz w:val="28"/>
          <w:szCs w:val="28"/>
        </w:rPr>
        <w:t>ем</w:t>
      </w:r>
      <w:r w:rsidRPr="00B81F99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536D2">
        <w:rPr>
          <w:rFonts w:ascii="Times New Roman" w:hAnsi="Times New Roman"/>
          <w:sz w:val="28"/>
          <w:szCs w:val="28"/>
        </w:rPr>
        <w:t>по сей день.</w:t>
      </w:r>
    </w:p>
    <w:p w14:paraId="66487D9C" w14:textId="77777777" w:rsidR="00631EC1" w:rsidRDefault="00631EC1" w:rsidP="00631EC1"/>
    <w:p w14:paraId="0607C7DB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38ACB89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EAF42B4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49EB7A7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7F8475A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AD61EAF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3641B5C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27A4E99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9260393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263D686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B29AE65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91418C0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3068992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CD8576A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29E7240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391B4B9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7CF153D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E6EC4EB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A85133C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E3FB08C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C64DD34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486CE8F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2AF2668" w14:textId="77777777" w:rsidR="00631EC1" w:rsidRDefault="00631EC1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461312F" w14:textId="77777777" w:rsidR="00FA546F" w:rsidRPr="002E187B" w:rsidRDefault="00FA546F" w:rsidP="00FA546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п</w:t>
      </w:r>
      <w:r w:rsidRPr="002E187B">
        <w:rPr>
          <w:rFonts w:ascii="Times New Roman" w:hAnsi="Times New Roman"/>
          <w:b/>
          <w:sz w:val="28"/>
          <w:szCs w:val="28"/>
        </w:rPr>
        <w:t>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2E187B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Соц</w:t>
      </w:r>
      <w:r w:rsidRPr="004D652A">
        <w:rPr>
          <w:rFonts w:ascii="Times New Roman" w:hAnsi="Times New Roman"/>
          <w:sz w:val="28"/>
          <w:szCs w:val="28"/>
        </w:rPr>
        <w:t>иализация личности ребенка через трудовую деятельность</w:t>
      </w:r>
      <w:r>
        <w:rPr>
          <w:rFonts w:ascii="Times New Roman" w:hAnsi="Times New Roman"/>
          <w:sz w:val="28"/>
          <w:szCs w:val="28"/>
        </w:rPr>
        <w:t xml:space="preserve"> в условиях МКУ</w:t>
      </w:r>
      <w:r w:rsidRPr="00414694">
        <w:rPr>
          <w:rFonts w:ascii="Times New Roman" w:hAnsi="Times New Roman"/>
          <w:sz w:val="28"/>
          <w:szCs w:val="28"/>
        </w:rPr>
        <w:t xml:space="preserve"> </w:t>
      </w:r>
      <w:r w:rsidRPr="00F34537">
        <w:rPr>
          <w:rFonts w:ascii="Times New Roman" w:hAnsi="Times New Roman"/>
          <w:sz w:val="28"/>
          <w:szCs w:val="28"/>
        </w:rPr>
        <w:t>для детей-сирот и детей, оставшихся без попечения родителей «</w:t>
      </w:r>
      <w:proofErr w:type="spellStart"/>
      <w:r w:rsidRPr="00F34537">
        <w:rPr>
          <w:rFonts w:ascii="Times New Roman" w:hAnsi="Times New Roman"/>
          <w:sz w:val="28"/>
          <w:szCs w:val="28"/>
        </w:rPr>
        <w:t>Тойбохойский</w:t>
      </w:r>
      <w:proofErr w:type="spellEnd"/>
      <w:r w:rsidRPr="00F34537">
        <w:rPr>
          <w:rFonts w:ascii="Times New Roman" w:hAnsi="Times New Roman"/>
          <w:sz w:val="28"/>
          <w:szCs w:val="28"/>
        </w:rPr>
        <w:t xml:space="preserve"> центр помощи детям, оставшимся без попечения родителей и оказания им содействия в дальнейшем устройстве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537">
        <w:rPr>
          <w:rFonts w:ascii="Times New Roman" w:hAnsi="Times New Roman"/>
          <w:sz w:val="28"/>
          <w:szCs w:val="28"/>
        </w:rPr>
        <w:t>С.Г.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537">
        <w:rPr>
          <w:rFonts w:ascii="Times New Roman" w:hAnsi="Times New Roman"/>
          <w:sz w:val="28"/>
          <w:szCs w:val="28"/>
        </w:rPr>
        <w:t>Кривошапкина»</w:t>
      </w:r>
      <w:r w:rsidR="00631EC1">
        <w:rPr>
          <w:rFonts w:ascii="Times New Roman" w:hAnsi="Times New Roman"/>
          <w:sz w:val="28"/>
          <w:szCs w:val="28"/>
        </w:rPr>
        <w:t>.</w:t>
      </w:r>
    </w:p>
    <w:p w14:paraId="0FA8A3E8" w14:textId="77777777" w:rsidR="007737D4" w:rsidRPr="00631EC1" w:rsidRDefault="007737D4" w:rsidP="007737D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EC1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проекта:</w:t>
      </w:r>
    </w:p>
    <w:p w14:paraId="53A4A7DD" w14:textId="77777777" w:rsidR="007737D4" w:rsidRPr="00631EC1" w:rsidRDefault="007737D4" w:rsidP="007737D4">
      <w:pPr>
        <w:pStyle w:val="a4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EC1">
        <w:rPr>
          <w:rFonts w:ascii="Times New Roman" w:eastAsia="Times New Roman" w:hAnsi="Times New Roman"/>
          <w:sz w:val="28"/>
          <w:szCs w:val="28"/>
          <w:lang w:eastAsia="ru-RU"/>
        </w:rPr>
        <w:t>Одной из причин возврата детей из замещающих семей является отсутствие мотивации к труду;</w:t>
      </w:r>
    </w:p>
    <w:p w14:paraId="6EC8A60B" w14:textId="77777777" w:rsidR="007737D4" w:rsidRPr="00631EC1" w:rsidRDefault="007737D4" w:rsidP="007737D4">
      <w:pPr>
        <w:pStyle w:val="a4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EC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контингент воспитанников нашего центра – это дети из сельской местности. </w:t>
      </w:r>
    </w:p>
    <w:p w14:paraId="2296EF41" w14:textId="77777777" w:rsidR="007737D4" w:rsidRPr="00631EC1" w:rsidRDefault="00BE2759" w:rsidP="007737D4">
      <w:pPr>
        <w:pStyle w:val="a4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EC1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практического освоения детьми трудового восп</w:t>
      </w:r>
      <w:r w:rsidR="00631EC1">
        <w:rPr>
          <w:rFonts w:ascii="Times New Roman" w:eastAsia="Times New Roman" w:hAnsi="Times New Roman"/>
          <w:sz w:val="28"/>
          <w:szCs w:val="28"/>
          <w:lang w:eastAsia="ru-RU"/>
        </w:rPr>
        <w:t xml:space="preserve">итания на базе </w:t>
      </w:r>
      <w:proofErr w:type="spellStart"/>
      <w:r w:rsidR="00631EC1">
        <w:rPr>
          <w:rFonts w:ascii="Times New Roman" w:eastAsia="Times New Roman" w:hAnsi="Times New Roman"/>
          <w:sz w:val="28"/>
          <w:szCs w:val="28"/>
          <w:lang w:eastAsia="ru-RU"/>
        </w:rPr>
        <w:t>Тойбохойского</w:t>
      </w:r>
      <w:proofErr w:type="spellEnd"/>
      <w:r w:rsidR="00631EC1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 помощи детям</w:t>
      </w:r>
      <w:r w:rsidRPr="00631EC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имеется летник </w:t>
      </w:r>
      <w:r w:rsidR="00631EC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631EC1">
        <w:rPr>
          <w:rFonts w:ascii="Times New Roman" w:eastAsia="Times New Roman" w:hAnsi="Times New Roman"/>
          <w:sz w:val="28"/>
          <w:szCs w:val="28"/>
          <w:lang w:eastAsia="ru-RU"/>
        </w:rPr>
        <w:t>Быыра</w:t>
      </w:r>
      <w:proofErr w:type="spellEnd"/>
      <w:r w:rsidR="00631EC1">
        <w:rPr>
          <w:rFonts w:ascii="Times New Roman" w:eastAsia="Times New Roman" w:hAnsi="Times New Roman"/>
          <w:sz w:val="28"/>
          <w:szCs w:val="28"/>
          <w:lang w:eastAsia="ru-RU"/>
        </w:rPr>
        <w:t>» с земельным участком 12-</w:t>
      </w:r>
      <w:r w:rsidRPr="00631EC1">
        <w:rPr>
          <w:rFonts w:ascii="Times New Roman" w:eastAsia="Times New Roman" w:hAnsi="Times New Roman"/>
          <w:sz w:val="28"/>
          <w:szCs w:val="28"/>
          <w:lang w:eastAsia="ru-RU"/>
        </w:rPr>
        <w:t>га.</w:t>
      </w:r>
    </w:p>
    <w:p w14:paraId="136562D0" w14:textId="77777777" w:rsidR="00FA546F" w:rsidRPr="00F34537" w:rsidRDefault="00FA546F" w:rsidP="00FA546F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187B">
        <w:rPr>
          <w:rFonts w:ascii="Times New Roman" w:hAnsi="Times New Roman"/>
          <w:b/>
          <w:sz w:val="28"/>
          <w:szCs w:val="28"/>
        </w:rPr>
        <w:t>Идея проекта:</w:t>
      </w:r>
      <w:r w:rsidRPr="002E187B">
        <w:rPr>
          <w:rFonts w:ascii="Times New Roman" w:hAnsi="Times New Roman"/>
          <w:sz w:val="28"/>
          <w:szCs w:val="28"/>
        </w:rPr>
        <w:t xml:space="preserve"> </w:t>
      </w:r>
      <w:r w:rsidR="00BE2759">
        <w:rPr>
          <w:rFonts w:ascii="Times New Roman" w:hAnsi="Times New Roman"/>
          <w:sz w:val="28"/>
          <w:szCs w:val="28"/>
        </w:rPr>
        <w:t xml:space="preserve">Для </w:t>
      </w:r>
      <w:r w:rsidR="00BE2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="00010C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E2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поступающих в центр </w:t>
      </w:r>
      <w:r w:rsidRPr="00F3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чаще всего характерны и свойственны инфантилизм, незнание и неприятие самого себя как личности, несвоевременное самоопределение, неспособность к сознательному выбору своей судьбы, иждивенческая позиция, основанная на твердом убеждении, что им «все должны»; отсутствие бережливости в отношении как личной, так и общественной собственности; безответственность, проявляющаяся в неумении и нежелании отвечать за свои поступки; пессимизм. Эти особенности, как правило, приводят к формированию негативных черт характера: враждебности и недоброжелательности по отношению к людям, эгоизму, лени, потребительскому отношению к жизни, препятствующим нормальной социализации и успешности в жизни детей-сирот и детей, оставшихся без попечения родителей. А.С. Макаренко, В.А. Сухомлинский, С.Т. </w:t>
      </w:r>
      <w:proofErr w:type="spellStart"/>
      <w:r w:rsidRPr="00F3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Шацкий</w:t>
      </w:r>
      <w:proofErr w:type="spellEnd"/>
      <w:r w:rsidRPr="00F3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вслед за ними современные исследователи этого вопроса обосновали научно-методические подходы к проблемам трудового воспитания и формирования личности ребенка через трудовую деятельность.</w:t>
      </w:r>
    </w:p>
    <w:p w14:paraId="338C8301" w14:textId="77777777" w:rsidR="00FA546F" w:rsidRPr="00F34537" w:rsidRDefault="00FA546F" w:rsidP="00FA546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187B">
        <w:rPr>
          <w:rFonts w:ascii="Times New Roman" w:hAnsi="Times New Roman"/>
          <w:b/>
          <w:sz w:val="28"/>
          <w:szCs w:val="28"/>
        </w:rPr>
        <w:lastRenderedPageBreak/>
        <w:t>Объект проекта:</w:t>
      </w:r>
      <w:r w:rsidRPr="002E187B">
        <w:rPr>
          <w:rFonts w:ascii="Times New Roman" w:hAnsi="Times New Roman"/>
          <w:sz w:val="28"/>
          <w:szCs w:val="28"/>
        </w:rPr>
        <w:t xml:space="preserve"> </w:t>
      </w:r>
      <w:r w:rsidRPr="00F34537">
        <w:rPr>
          <w:rFonts w:ascii="Times New Roman" w:hAnsi="Times New Roman"/>
          <w:sz w:val="28"/>
          <w:szCs w:val="28"/>
        </w:rPr>
        <w:t>МКУ для детей-сирот и детей, оставшихся без попечения родителей «</w:t>
      </w:r>
      <w:proofErr w:type="spellStart"/>
      <w:r w:rsidRPr="00F34537">
        <w:rPr>
          <w:rFonts w:ascii="Times New Roman" w:hAnsi="Times New Roman"/>
          <w:sz w:val="28"/>
          <w:szCs w:val="28"/>
        </w:rPr>
        <w:t>Тойбохойский</w:t>
      </w:r>
      <w:proofErr w:type="spellEnd"/>
      <w:r w:rsidRPr="00F34537">
        <w:rPr>
          <w:rFonts w:ascii="Times New Roman" w:hAnsi="Times New Roman"/>
          <w:sz w:val="28"/>
          <w:szCs w:val="28"/>
        </w:rPr>
        <w:t xml:space="preserve"> центр помощи детям, оставшимся без попечения родителей и оказания им содействия в дальнейшем устройстве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537">
        <w:rPr>
          <w:rFonts w:ascii="Times New Roman" w:hAnsi="Times New Roman"/>
          <w:sz w:val="28"/>
          <w:szCs w:val="28"/>
        </w:rPr>
        <w:t>С.Г.</w:t>
      </w:r>
      <w:r>
        <w:rPr>
          <w:rFonts w:ascii="Times New Roman" w:hAnsi="Times New Roman"/>
          <w:sz w:val="28"/>
          <w:szCs w:val="28"/>
        </w:rPr>
        <w:t xml:space="preserve"> Кривошапкина», летник «</w:t>
      </w:r>
      <w:proofErr w:type="spellStart"/>
      <w:r>
        <w:rPr>
          <w:rFonts w:ascii="Times New Roman" w:hAnsi="Times New Roman"/>
          <w:sz w:val="28"/>
          <w:szCs w:val="28"/>
        </w:rPr>
        <w:t>Быыра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308A951B" w14:textId="77777777" w:rsidR="00FA546F" w:rsidRPr="002E187B" w:rsidRDefault="00FA546F" w:rsidP="00FA546F">
      <w:pPr>
        <w:spacing w:after="0" w:line="360" w:lineRule="auto"/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r w:rsidRPr="002E187B">
        <w:rPr>
          <w:rFonts w:ascii="Times New Roman" w:hAnsi="Times New Roman"/>
          <w:b/>
          <w:sz w:val="28"/>
          <w:szCs w:val="28"/>
        </w:rPr>
        <w:t>Цель  проекта: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F86FB2F" w14:textId="77777777" w:rsidR="00FA546F" w:rsidRPr="002E187B" w:rsidRDefault="00FA546F" w:rsidP="00FA546F">
      <w:pPr>
        <w:spacing w:after="0" w:line="360" w:lineRule="auto"/>
        <w:ind w:right="-24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подготовки воспитанников к дальнейшему жизнеустройству в социуме. Формирование у воспитанников устойчивого интереса к труду.</w:t>
      </w:r>
    </w:p>
    <w:p w14:paraId="085F13C4" w14:textId="77777777" w:rsidR="00FA546F" w:rsidRPr="002E187B" w:rsidRDefault="00FA546F" w:rsidP="00FA546F">
      <w:pPr>
        <w:spacing w:after="0" w:line="360" w:lineRule="auto"/>
        <w:ind w:right="-2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187B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428609F0" w14:textId="77777777" w:rsidR="00FA546F" w:rsidRPr="002B7E21" w:rsidRDefault="00FA546F" w:rsidP="00FA546F">
      <w:pPr>
        <w:spacing w:after="0" w:line="360" w:lineRule="auto"/>
        <w:ind w:right="-24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E187B">
        <w:rPr>
          <w:rFonts w:ascii="Times New Roman" w:hAnsi="Times New Roman"/>
          <w:sz w:val="28"/>
          <w:szCs w:val="28"/>
        </w:rPr>
        <w:t xml:space="preserve">1.  </w:t>
      </w:r>
      <w:r w:rsidRPr="002B7E21">
        <w:rPr>
          <w:rFonts w:ascii="Times New Roman" w:hAnsi="Times New Roman"/>
          <w:sz w:val="28"/>
          <w:szCs w:val="28"/>
        </w:rPr>
        <w:t>Эффективно использовать обустроенный летний лагерь в местности «</w:t>
      </w:r>
      <w:proofErr w:type="spellStart"/>
      <w:r w:rsidRPr="002B7E21">
        <w:rPr>
          <w:rFonts w:ascii="Times New Roman" w:hAnsi="Times New Roman"/>
          <w:sz w:val="28"/>
          <w:szCs w:val="28"/>
        </w:rPr>
        <w:t>Быыра</w:t>
      </w:r>
      <w:proofErr w:type="spellEnd"/>
      <w:r w:rsidRPr="002B7E21">
        <w:rPr>
          <w:rFonts w:ascii="Times New Roman" w:hAnsi="Times New Roman"/>
          <w:sz w:val="28"/>
          <w:szCs w:val="28"/>
        </w:rPr>
        <w:t>», 100% охват воспитанников трудовой деятельностью</w:t>
      </w:r>
      <w:r>
        <w:rPr>
          <w:rFonts w:ascii="Times New Roman" w:hAnsi="Times New Roman"/>
          <w:sz w:val="28"/>
          <w:szCs w:val="28"/>
        </w:rPr>
        <w:t>;</w:t>
      </w:r>
    </w:p>
    <w:p w14:paraId="2B381DD2" w14:textId="77777777" w:rsidR="00FA546F" w:rsidRPr="002B7E21" w:rsidRDefault="00FA546F" w:rsidP="00FA546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детей-</w:t>
      </w:r>
      <w:r w:rsidRPr="002B7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сирот и детей, оставшихся без попечения родителей, к трудовой деятельности в условиях различных форм собственности и конкуренции на рынке труда;</w:t>
      </w:r>
    </w:p>
    <w:p w14:paraId="22DCCEC4" w14:textId="77777777" w:rsidR="00FA546F" w:rsidRDefault="00FA546F" w:rsidP="00FA546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</w:t>
      </w:r>
      <w:r w:rsidRPr="002B7E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одготовка воспитанников – выпускников к осознанному выбору профессии, профессиональной компетенции в избранной сфере трудовой деятельности при помощи систематического участия в труде</w:t>
      </w:r>
      <w:r w:rsidR="00010C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BF50801" w14:textId="77777777" w:rsidR="00BE2759" w:rsidRPr="002B7E21" w:rsidRDefault="00BE2759" w:rsidP="00FA546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Временная передача воспитанников в замещающие семьи во время каникул, выходных для </w:t>
      </w:r>
      <w:r w:rsidR="00033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устройства</w:t>
      </w:r>
      <w:r w:rsidR="00033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адаптации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семью</w:t>
      </w:r>
      <w:r w:rsidR="00033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240B6D3" w14:textId="77777777" w:rsidR="00FA546F" w:rsidRDefault="00FA546F" w:rsidP="00FA546F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187B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14:paraId="17B299CA" w14:textId="77777777" w:rsidR="00FA546F" w:rsidRPr="00F34537" w:rsidRDefault="00FA546F" w:rsidP="00FA546F">
      <w:pPr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</w:t>
      </w:r>
      <w:r w:rsidRPr="00F3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воспитанников формируется хозяйское, бережное отношение к общественной собственности, вырабатывается привычка трудиться на благо своего коллектива и общества в целом. От труда на благо коллектива группы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через труд на благо </w:t>
      </w:r>
      <w:r w:rsidRPr="00F3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центра,</w:t>
      </w:r>
      <w:r w:rsidRPr="00F345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 – труду на благо общества – такова общая тенденция развития коллективного самообслуживания и вместе с тем основное условие повышения его воспитательной эффективности.</w:t>
      </w:r>
    </w:p>
    <w:p w14:paraId="39C2ABC1" w14:textId="77777777" w:rsidR="00FA546F" w:rsidRPr="002E187B" w:rsidRDefault="00FA546F" w:rsidP="00FA546F">
      <w:pPr>
        <w:spacing w:after="0" w:line="360" w:lineRule="auto"/>
        <w:ind w:right="-24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312C">
        <w:rPr>
          <w:rFonts w:ascii="Times New Roman" w:hAnsi="Times New Roman"/>
          <w:sz w:val="28"/>
          <w:szCs w:val="28"/>
        </w:rPr>
        <w:t xml:space="preserve">Во время пребывания ребенка в семье </w:t>
      </w:r>
      <w:r w:rsidRPr="002E187B">
        <w:rPr>
          <w:rFonts w:ascii="Times New Roman" w:hAnsi="Times New Roman"/>
          <w:sz w:val="28"/>
          <w:szCs w:val="28"/>
        </w:rPr>
        <w:t>формируются умения и навыки, приобретённые в летний трудовой период, которые будут способствовать личностному развитию и росту ребёнка.</w:t>
      </w:r>
    </w:p>
    <w:p w14:paraId="7C43EEFD" w14:textId="77777777" w:rsidR="00FA546F" w:rsidRPr="002E187B" w:rsidRDefault="00FA546F" w:rsidP="00FA546F">
      <w:pPr>
        <w:spacing w:after="0" w:line="360" w:lineRule="auto"/>
        <w:ind w:right="-24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E187B">
        <w:rPr>
          <w:rFonts w:ascii="Times New Roman" w:hAnsi="Times New Roman"/>
          <w:sz w:val="28"/>
          <w:szCs w:val="28"/>
        </w:rPr>
        <w:t>Разумное сочетание отдыха и труда, спорта и творчества дисциплинирует ребенка, балансирует его мышление и эмоции.</w:t>
      </w:r>
    </w:p>
    <w:p w14:paraId="553464FB" w14:textId="77777777" w:rsidR="00FA546F" w:rsidRDefault="00FA546F" w:rsidP="00FA546F">
      <w:pPr>
        <w:spacing w:after="0" w:line="360" w:lineRule="auto"/>
        <w:ind w:right="-24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187B">
        <w:rPr>
          <w:rFonts w:ascii="Times New Roman" w:hAnsi="Times New Roman"/>
          <w:sz w:val="28"/>
          <w:szCs w:val="28"/>
        </w:rPr>
        <w:t xml:space="preserve">Будет реализована работа по привитию агротехнических знаний, навыков и умений сельскохозяйственного труда у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2E18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центра.</w:t>
      </w:r>
    </w:p>
    <w:p w14:paraId="5612E1CD" w14:textId="77777777" w:rsidR="00FA546F" w:rsidRPr="002D1F81" w:rsidRDefault="00FA546F" w:rsidP="00FA54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D1F81">
        <w:rPr>
          <w:rFonts w:ascii="Times New Roman" w:eastAsia="Times New Roman" w:hAnsi="Times New Roman"/>
          <w:b/>
          <w:sz w:val="28"/>
          <w:szCs w:val="28"/>
        </w:rPr>
        <w:t xml:space="preserve">Качественные показатели: </w:t>
      </w:r>
    </w:p>
    <w:p w14:paraId="2D6D4F8A" w14:textId="77777777" w:rsidR="00FA546F" w:rsidRPr="002D1F81" w:rsidRDefault="00FA546F" w:rsidP="00FA54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D1F81">
        <w:rPr>
          <w:rFonts w:ascii="Times New Roman" w:hAnsi="Times New Roman"/>
          <w:sz w:val="28"/>
          <w:szCs w:val="28"/>
        </w:rPr>
        <w:t>Разумное сочетание отдыха и труда дисциплинирует воспитанника, балансирует его мышление и эмоции.</w:t>
      </w:r>
    </w:p>
    <w:p w14:paraId="55912158" w14:textId="77777777" w:rsidR="00FA546F" w:rsidRPr="002D1F81" w:rsidRDefault="00FA546F" w:rsidP="00FA546F">
      <w:pPr>
        <w:spacing w:after="0" w:line="360" w:lineRule="auto"/>
        <w:ind w:right="-2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2D1F81">
        <w:rPr>
          <w:rFonts w:ascii="Times New Roman" w:hAnsi="Times New Roman"/>
          <w:sz w:val="28"/>
          <w:szCs w:val="28"/>
        </w:rPr>
        <w:t>Умения и навыки, приобретённые в летний трудовой период, которые будут способствовать личностному развитию и росту ребёнка.</w:t>
      </w:r>
    </w:p>
    <w:p w14:paraId="3BB9205C" w14:textId="77777777" w:rsidR="00FA546F" w:rsidRPr="002D1F81" w:rsidRDefault="00FA546F" w:rsidP="00FA546F">
      <w:pPr>
        <w:spacing w:after="0" w:line="360" w:lineRule="auto"/>
        <w:ind w:right="-2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 xml:space="preserve">3. </w:t>
      </w:r>
      <w:r w:rsidRPr="002D1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коллективном труде помогает ребятам усвоить общественно приемлемые нормы поведения.</w:t>
      </w:r>
    </w:p>
    <w:p w14:paraId="481B38C5" w14:textId="77777777" w:rsidR="00FA546F" w:rsidRPr="0003312C" w:rsidRDefault="00FA546F" w:rsidP="00FA546F">
      <w:pPr>
        <w:pStyle w:val="a4"/>
        <w:widowControl w:val="0"/>
        <w:numPr>
          <w:ilvl w:val="0"/>
          <w:numId w:val="6"/>
        </w:numPr>
        <w:tabs>
          <w:tab w:val="left" w:pos="0"/>
          <w:tab w:val="left" w:pos="426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>В целях профилактики правонарушений и самовольных уходов у детей должна быть организована каждая минута.  Дети никогда не должны оставаться один на один с собой «без дела».</w:t>
      </w:r>
    </w:p>
    <w:p w14:paraId="575DC51E" w14:textId="77777777" w:rsidR="0003312C" w:rsidRPr="002D1F81" w:rsidRDefault="0003312C" w:rsidP="00FA546F">
      <w:pPr>
        <w:pStyle w:val="a4"/>
        <w:widowControl w:val="0"/>
        <w:numPr>
          <w:ilvl w:val="0"/>
          <w:numId w:val="6"/>
        </w:numPr>
        <w:tabs>
          <w:tab w:val="left" w:pos="0"/>
          <w:tab w:val="left" w:pos="426"/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возврата детей из замещающих семей</w:t>
      </w:r>
      <w:r w:rsidR="00010C3B">
        <w:rPr>
          <w:rFonts w:ascii="Times New Roman" w:hAnsi="Times New Roman"/>
          <w:sz w:val="28"/>
          <w:szCs w:val="28"/>
        </w:rPr>
        <w:t>.</w:t>
      </w:r>
    </w:p>
    <w:p w14:paraId="435FEAC9" w14:textId="77777777" w:rsidR="00FA546F" w:rsidRPr="002D1F81" w:rsidRDefault="00FA546F" w:rsidP="00FA546F">
      <w:pPr>
        <w:spacing w:after="0" w:line="360" w:lineRule="auto"/>
        <w:ind w:right="-2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1F81">
        <w:rPr>
          <w:rFonts w:ascii="Times New Roman" w:hAnsi="Times New Roman"/>
          <w:b/>
          <w:sz w:val="28"/>
          <w:szCs w:val="28"/>
        </w:rPr>
        <w:t xml:space="preserve">Сроки проекта: </w:t>
      </w:r>
      <w:r>
        <w:rPr>
          <w:rFonts w:ascii="Times New Roman" w:hAnsi="Times New Roman"/>
          <w:sz w:val="28"/>
          <w:szCs w:val="28"/>
        </w:rPr>
        <w:t>2018-2019</w:t>
      </w:r>
      <w:r w:rsidRPr="002D1F81">
        <w:rPr>
          <w:rFonts w:ascii="Times New Roman" w:hAnsi="Times New Roman"/>
          <w:sz w:val="28"/>
          <w:szCs w:val="28"/>
        </w:rPr>
        <w:t xml:space="preserve"> гг.</w:t>
      </w:r>
    </w:p>
    <w:p w14:paraId="51BF0785" w14:textId="77777777" w:rsidR="00FA546F" w:rsidRPr="002D1F81" w:rsidRDefault="00FA546F" w:rsidP="00FA546F">
      <w:pPr>
        <w:spacing w:after="0" w:line="360" w:lineRule="auto"/>
        <w:ind w:right="-2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D1F81">
        <w:rPr>
          <w:rFonts w:ascii="Times New Roman" w:hAnsi="Times New Roman"/>
          <w:b/>
          <w:sz w:val="28"/>
          <w:szCs w:val="28"/>
        </w:rPr>
        <w:t xml:space="preserve">Этапы проекта: </w:t>
      </w:r>
    </w:p>
    <w:p w14:paraId="289065BD" w14:textId="77777777" w:rsidR="00FA546F" w:rsidRPr="002D1F81" w:rsidRDefault="00FA546F" w:rsidP="00FA546F">
      <w:pPr>
        <w:pStyle w:val="a4"/>
        <w:numPr>
          <w:ilvl w:val="0"/>
          <w:numId w:val="1"/>
        </w:numPr>
        <w:suppressAutoHyphens w:val="0"/>
        <w:spacing w:after="0" w:line="360" w:lineRule="auto"/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 xml:space="preserve">Организационный: составление и разработка </w:t>
      </w:r>
      <w:r>
        <w:rPr>
          <w:rFonts w:ascii="Times New Roman" w:hAnsi="Times New Roman"/>
          <w:sz w:val="28"/>
          <w:szCs w:val="28"/>
        </w:rPr>
        <w:t>плана  работы 2018-2019</w:t>
      </w:r>
      <w:r w:rsidR="004831F8">
        <w:rPr>
          <w:rFonts w:ascii="Times New Roman" w:hAnsi="Times New Roman"/>
          <w:sz w:val="28"/>
          <w:szCs w:val="28"/>
        </w:rPr>
        <w:t xml:space="preserve"> гг</w:t>
      </w:r>
      <w:r w:rsidR="008A7586">
        <w:rPr>
          <w:rFonts w:ascii="Times New Roman" w:hAnsi="Times New Roman"/>
          <w:sz w:val="28"/>
          <w:szCs w:val="28"/>
        </w:rPr>
        <w:t>.</w:t>
      </w:r>
      <w:r w:rsidR="004831F8">
        <w:rPr>
          <w:rFonts w:ascii="Times New Roman" w:hAnsi="Times New Roman"/>
          <w:sz w:val="28"/>
          <w:szCs w:val="28"/>
        </w:rPr>
        <w:t>;</w:t>
      </w:r>
    </w:p>
    <w:p w14:paraId="469BD721" w14:textId="77777777" w:rsidR="00FA546F" w:rsidRDefault="00FA546F" w:rsidP="00FA546F">
      <w:pPr>
        <w:pStyle w:val="a4"/>
        <w:numPr>
          <w:ilvl w:val="0"/>
          <w:numId w:val="1"/>
        </w:numPr>
        <w:suppressAutoHyphens w:val="0"/>
        <w:spacing w:after="0" w:line="360" w:lineRule="auto"/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r w:rsidRPr="004460E8">
        <w:rPr>
          <w:rFonts w:ascii="Times New Roman" w:hAnsi="Times New Roman"/>
          <w:sz w:val="28"/>
          <w:szCs w:val="28"/>
        </w:rPr>
        <w:t>Практический: подготовка земельного участка в местности «</w:t>
      </w:r>
      <w:proofErr w:type="spellStart"/>
      <w:r w:rsidRPr="004460E8">
        <w:rPr>
          <w:rFonts w:ascii="Times New Roman" w:hAnsi="Times New Roman"/>
          <w:sz w:val="28"/>
          <w:szCs w:val="28"/>
        </w:rPr>
        <w:t>Быыра</w:t>
      </w:r>
      <w:proofErr w:type="spellEnd"/>
      <w:r w:rsidRPr="004460E8">
        <w:rPr>
          <w:rFonts w:ascii="Times New Roman" w:hAnsi="Times New Roman"/>
          <w:sz w:val="28"/>
          <w:szCs w:val="28"/>
        </w:rPr>
        <w:t>» для посадки картофеля, мелкой культу</w:t>
      </w:r>
      <w:r w:rsidR="004831F8">
        <w:rPr>
          <w:rFonts w:ascii="Times New Roman" w:hAnsi="Times New Roman"/>
          <w:sz w:val="28"/>
          <w:szCs w:val="28"/>
        </w:rPr>
        <w:t>ры. Установка каркасной теплицы;</w:t>
      </w:r>
      <w:r w:rsidRPr="004460E8">
        <w:rPr>
          <w:rFonts w:ascii="Times New Roman" w:hAnsi="Times New Roman"/>
          <w:sz w:val="28"/>
          <w:szCs w:val="28"/>
        </w:rPr>
        <w:t xml:space="preserve"> </w:t>
      </w:r>
    </w:p>
    <w:p w14:paraId="6398F42A" w14:textId="77777777" w:rsidR="004831F8" w:rsidRPr="004460E8" w:rsidRDefault="004831F8" w:rsidP="00FA546F">
      <w:pPr>
        <w:pStyle w:val="a4"/>
        <w:numPr>
          <w:ilvl w:val="0"/>
          <w:numId w:val="1"/>
        </w:numPr>
        <w:suppressAutoHyphens w:val="0"/>
        <w:spacing w:after="0" w:line="360" w:lineRule="auto"/>
        <w:ind w:right="-2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программы для дальнейшей реализации проекта.</w:t>
      </w:r>
    </w:p>
    <w:p w14:paraId="7DDBCDAA" w14:textId="77777777" w:rsidR="00FA546F" w:rsidRPr="002D1F81" w:rsidRDefault="00FA546F" w:rsidP="00FA546F">
      <w:pPr>
        <w:pStyle w:val="a4"/>
        <w:spacing w:after="0" w:line="360" w:lineRule="auto"/>
        <w:ind w:left="0" w:right="-24"/>
        <w:jc w:val="both"/>
        <w:rPr>
          <w:rFonts w:ascii="Times New Roman" w:hAnsi="Times New Roman"/>
          <w:b/>
          <w:sz w:val="28"/>
          <w:szCs w:val="28"/>
        </w:rPr>
      </w:pPr>
      <w:r w:rsidRPr="002D1F81">
        <w:rPr>
          <w:rFonts w:ascii="Times New Roman" w:hAnsi="Times New Roman"/>
          <w:b/>
          <w:sz w:val="28"/>
          <w:szCs w:val="28"/>
        </w:rPr>
        <w:t>Работа по напр</w:t>
      </w:r>
      <w:r>
        <w:rPr>
          <w:rFonts w:ascii="Times New Roman" w:hAnsi="Times New Roman"/>
          <w:b/>
          <w:sz w:val="28"/>
          <w:szCs w:val="28"/>
        </w:rPr>
        <w:t>авлениям:</w:t>
      </w:r>
      <w:r w:rsidRPr="002D1F81">
        <w:rPr>
          <w:rFonts w:ascii="Times New Roman" w:hAnsi="Times New Roman"/>
          <w:b/>
          <w:sz w:val="28"/>
          <w:szCs w:val="28"/>
        </w:rPr>
        <w:t xml:space="preserve"> </w:t>
      </w:r>
    </w:p>
    <w:p w14:paraId="746DEDDD" w14:textId="77777777" w:rsidR="00FA546F" w:rsidRPr="002D1F81" w:rsidRDefault="00FA546F" w:rsidP="00FA546F">
      <w:pPr>
        <w:pStyle w:val="a4"/>
        <w:numPr>
          <w:ilvl w:val="0"/>
          <w:numId w:val="2"/>
        </w:numPr>
        <w:tabs>
          <w:tab w:val="left" w:pos="851"/>
        </w:tabs>
        <w:suppressAutoHyphens w:val="0"/>
        <w:spacing w:after="0" w:line="360" w:lineRule="auto"/>
        <w:ind w:right="-24"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>Овощеводческий;</w:t>
      </w:r>
    </w:p>
    <w:p w14:paraId="384B21E9" w14:textId="77777777" w:rsidR="00FA546F" w:rsidRPr="0003312C" w:rsidRDefault="00FA546F" w:rsidP="0003312C">
      <w:pPr>
        <w:pStyle w:val="a4"/>
        <w:tabs>
          <w:tab w:val="left" w:pos="851"/>
        </w:tabs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03312C">
        <w:rPr>
          <w:rFonts w:ascii="Times New Roman" w:hAnsi="Times New Roman"/>
          <w:sz w:val="28"/>
          <w:szCs w:val="28"/>
        </w:rPr>
        <w:t>Виды работ по выращиванию и уходу за растениями у воспитанников, занимающихся в овощеводческом летнике «</w:t>
      </w:r>
      <w:proofErr w:type="spellStart"/>
      <w:r w:rsidRPr="0003312C">
        <w:rPr>
          <w:rFonts w:ascii="Times New Roman" w:hAnsi="Times New Roman"/>
          <w:sz w:val="28"/>
          <w:szCs w:val="28"/>
        </w:rPr>
        <w:t>Быыра</w:t>
      </w:r>
      <w:proofErr w:type="spellEnd"/>
      <w:r w:rsidRPr="0003312C">
        <w:rPr>
          <w:rFonts w:ascii="Times New Roman" w:hAnsi="Times New Roman"/>
          <w:sz w:val="28"/>
          <w:szCs w:val="28"/>
        </w:rPr>
        <w:t>»</w:t>
      </w:r>
      <w:r w:rsidR="00010C3B">
        <w:rPr>
          <w:rFonts w:ascii="Times New Roman" w:hAnsi="Times New Roman"/>
          <w:sz w:val="28"/>
          <w:szCs w:val="28"/>
        </w:rPr>
        <w:t>:</w:t>
      </w:r>
    </w:p>
    <w:p w14:paraId="3560AD67" w14:textId="77777777" w:rsidR="00FA546F" w:rsidRPr="002D1F81" w:rsidRDefault="00FA546F" w:rsidP="00FA546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>- посадка семян</w:t>
      </w:r>
      <w:r>
        <w:rPr>
          <w:rFonts w:ascii="Times New Roman" w:hAnsi="Times New Roman"/>
          <w:sz w:val="28"/>
          <w:szCs w:val="28"/>
        </w:rPr>
        <w:t>;</w:t>
      </w:r>
    </w:p>
    <w:p w14:paraId="58E92660" w14:textId="77777777" w:rsidR="00FA546F" w:rsidRPr="002D1F81" w:rsidRDefault="00FA546F" w:rsidP="00FA546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>- пересадка рассады</w:t>
      </w:r>
      <w:r>
        <w:rPr>
          <w:rFonts w:ascii="Times New Roman" w:hAnsi="Times New Roman"/>
          <w:sz w:val="28"/>
          <w:szCs w:val="28"/>
        </w:rPr>
        <w:t>;</w:t>
      </w:r>
    </w:p>
    <w:p w14:paraId="0372288A" w14:textId="77777777" w:rsidR="00FA546F" w:rsidRPr="002D1F81" w:rsidRDefault="00010C3B" w:rsidP="00FA546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546F" w:rsidRPr="002D1F81">
        <w:rPr>
          <w:rFonts w:ascii="Times New Roman" w:hAnsi="Times New Roman"/>
          <w:sz w:val="28"/>
          <w:szCs w:val="28"/>
        </w:rPr>
        <w:t>уход за посадкой – прополка, рыхле</w:t>
      </w:r>
      <w:r w:rsidR="00FA546F">
        <w:rPr>
          <w:rFonts w:ascii="Times New Roman" w:hAnsi="Times New Roman"/>
          <w:sz w:val="28"/>
          <w:szCs w:val="28"/>
        </w:rPr>
        <w:t>ние, подкормка, полив;</w:t>
      </w:r>
    </w:p>
    <w:p w14:paraId="4D89ECAE" w14:textId="77777777" w:rsidR="00FA546F" w:rsidRPr="002D1F81" w:rsidRDefault="00010C3B" w:rsidP="00FA546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A546F" w:rsidRPr="002D1F81">
        <w:rPr>
          <w:rFonts w:ascii="Times New Roman" w:hAnsi="Times New Roman"/>
          <w:sz w:val="28"/>
          <w:szCs w:val="28"/>
        </w:rPr>
        <w:t>сбор урожая – уборка, сортировка</w:t>
      </w:r>
      <w:r w:rsidR="00FA546F">
        <w:rPr>
          <w:rFonts w:ascii="Times New Roman" w:hAnsi="Times New Roman"/>
          <w:sz w:val="28"/>
          <w:szCs w:val="28"/>
        </w:rPr>
        <w:t>;</w:t>
      </w:r>
    </w:p>
    <w:p w14:paraId="3F49B20B" w14:textId="77777777" w:rsidR="00FA546F" w:rsidRPr="002D1F81" w:rsidRDefault="00FA546F" w:rsidP="00FA546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>- хранение – просушка, рассортировка, укладывание;</w:t>
      </w:r>
    </w:p>
    <w:p w14:paraId="094019E1" w14:textId="77777777" w:rsidR="00FA546F" w:rsidRPr="002D1F81" w:rsidRDefault="00FA546F" w:rsidP="00FA546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>-  переработка- соление, консервирование, замораживание;</w:t>
      </w:r>
    </w:p>
    <w:p w14:paraId="7B2D83F5" w14:textId="77777777" w:rsidR="00FA546F" w:rsidRPr="002D1F81" w:rsidRDefault="00FA546F" w:rsidP="00FA546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>- участие</w:t>
      </w:r>
      <w:r>
        <w:rPr>
          <w:rFonts w:ascii="Times New Roman" w:hAnsi="Times New Roman"/>
          <w:sz w:val="28"/>
          <w:szCs w:val="28"/>
        </w:rPr>
        <w:t xml:space="preserve"> в ярмарках, выставках-продажах.</w:t>
      </w:r>
    </w:p>
    <w:p w14:paraId="1C2C4930" w14:textId="77777777" w:rsidR="00FA546F" w:rsidRPr="002D1F81" w:rsidRDefault="00FA546F" w:rsidP="00FA546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ыращиваемые </w:t>
      </w:r>
      <w:r w:rsidRPr="002D1F81">
        <w:rPr>
          <w:rFonts w:ascii="Times New Roman" w:hAnsi="Times New Roman"/>
          <w:sz w:val="28"/>
          <w:szCs w:val="28"/>
        </w:rPr>
        <w:t xml:space="preserve">культуры: картофель </w:t>
      </w:r>
      <w:r w:rsidRPr="00AB2AAE">
        <w:rPr>
          <w:rFonts w:ascii="Times New Roman" w:hAnsi="Times New Roman"/>
          <w:sz w:val="28"/>
          <w:szCs w:val="28"/>
        </w:rPr>
        <w:t>– 0,5 га, капуста – 0,25 га, мелкая</w:t>
      </w:r>
      <w:r w:rsidR="008A7586">
        <w:rPr>
          <w:rFonts w:ascii="Times New Roman" w:hAnsi="Times New Roman"/>
          <w:sz w:val="28"/>
          <w:szCs w:val="28"/>
        </w:rPr>
        <w:t xml:space="preserve"> </w:t>
      </w:r>
      <w:r w:rsidRPr="00AB2AAE">
        <w:rPr>
          <w:rFonts w:ascii="Times New Roman" w:hAnsi="Times New Roman"/>
          <w:sz w:val="28"/>
          <w:szCs w:val="28"/>
        </w:rPr>
        <w:t>- 0,1 га (морковь, свекла), зеленные культуры</w:t>
      </w:r>
      <w:r w:rsidRPr="002D1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D1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укроп, салат, лук, петрушка.</w:t>
      </w:r>
    </w:p>
    <w:p w14:paraId="6A008197" w14:textId="77777777" w:rsidR="00FA546F" w:rsidRPr="002D1F81" w:rsidRDefault="00FA546F" w:rsidP="00FA546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Тепличные - </w:t>
      </w:r>
      <w:r w:rsidRPr="002D1F81">
        <w:rPr>
          <w:rFonts w:ascii="Times New Roman" w:hAnsi="Times New Roman"/>
          <w:sz w:val="28"/>
          <w:szCs w:val="28"/>
        </w:rPr>
        <w:t>48 кв.м (огурцы, помидор, кабачок, баклажан, арбуз, тыквенные)</w:t>
      </w:r>
      <w:r>
        <w:rPr>
          <w:rFonts w:ascii="Times New Roman" w:hAnsi="Times New Roman"/>
          <w:sz w:val="28"/>
          <w:szCs w:val="28"/>
        </w:rPr>
        <w:t>.</w:t>
      </w:r>
    </w:p>
    <w:p w14:paraId="30785ED0" w14:textId="77777777" w:rsidR="00FA546F" w:rsidRPr="002D1F81" w:rsidRDefault="00FA546F" w:rsidP="00FA546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DA2D0E" w14:textId="77777777" w:rsidR="00FA546F" w:rsidRPr="002D1F81" w:rsidRDefault="00FA546F" w:rsidP="00FA546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FF1D3F" w14:textId="77777777" w:rsidR="00FA546F" w:rsidRPr="002D1F81" w:rsidRDefault="00FA546F" w:rsidP="00FA546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FA546F" w:rsidRPr="002D1F81" w:rsidSect="00DC382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14:paraId="2611C557" w14:textId="77777777" w:rsidR="00FA546F" w:rsidRPr="002D1F81" w:rsidRDefault="00FA546F" w:rsidP="00FA546F">
      <w:pPr>
        <w:pStyle w:val="a4"/>
        <w:spacing w:after="0" w:line="360" w:lineRule="auto"/>
        <w:ind w:left="0" w:right="-24"/>
        <w:jc w:val="center"/>
        <w:rPr>
          <w:rFonts w:ascii="Times New Roman" w:hAnsi="Times New Roman"/>
          <w:b/>
          <w:sz w:val="28"/>
          <w:szCs w:val="28"/>
        </w:rPr>
      </w:pPr>
      <w:r w:rsidRPr="002D1F81">
        <w:rPr>
          <w:rFonts w:ascii="Times New Roman" w:hAnsi="Times New Roman"/>
          <w:b/>
          <w:sz w:val="28"/>
          <w:szCs w:val="28"/>
        </w:rPr>
        <w:lastRenderedPageBreak/>
        <w:t>Материально-техническая база</w:t>
      </w:r>
    </w:p>
    <w:p w14:paraId="12CC7113" w14:textId="77777777" w:rsidR="00FA546F" w:rsidRPr="002D1F81" w:rsidRDefault="00FA546F" w:rsidP="00FA546F">
      <w:pPr>
        <w:pStyle w:val="a4"/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>База летн</w:t>
      </w:r>
      <w:r>
        <w:rPr>
          <w:rFonts w:ascii="Times New Roman" w:hAnsi="Times New Roman"/>
          <w:sz w:val="28"/>
          <w:szCs w:val="28"/>
        </w:rPr>
        <w:t xml:space="preserve">ика </w:t>
      </w:r>
      <w:r w:rsidRPr="002D1F81">
        <w:rPr>
          <w:rFonts w:ascii="Times New Roman" w:hAnsi="Times New Roman"/>
          <w:sz w:val="28"/>
          <w:szCs w:val="28"/>
        </w:rPr>
        <w:t xml:space="preserve"> в местности «</w:t>
      </w:r>
      <w:proofErr w:type="spellStart"/>
      <w:r w:rsidRPr="002D1F81">
        <w:rPr>
          <w:rFonts w:ascii="Times New Roman" w:hAnsi="Times New Roman"/>
          <w:sz w:val="28"/>
          <w:szCs w:val="28"/>
        </w:rPr>
        <w:t>Быыра</w:t>
      </w:r>
      <w:proofErr w:type="spellEnd"/>
      <w:r w:rsidRPr="002D1F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расположена в 3</w:t>
      </w:r>
      <w:r w:rsidRPr="002D1F81">
        <w:rPr>
          <w:rFonts w:ascii="Times New Roman" w:hAnsi="Times New Roman"/>
          <w:sz w:val="28"/>
          <w:szCs w:val="28"/>
        </w:rPr>
        <w:t xml:space="preserve"> км от с. </w:t>
      </w:r>
      <w:proofErr w:type="spellStart"/>
      <w:r w:rsidRPr="002D1F81">
        <w:rPr>
          <w:rFonts w:ascii="Times New Roman" w:hAnsi="Times New Roman"/>
          <w:sz w:val="28"/>
          <w:szCs w:val="28"/>
        </w:rPr>
        <w:t>Тойбохой</w:t>
      </w:r>
      <w:proofErr w:type="spellEnd"/>
      <w:r w:rsidRPr="002D1F81">
        <w:rPr>
          <w:rFonts w:ascii="Times New Roman" w:hAnsi="Times New Roman"/>
          <w:sz w:val="28"/>
          <w:szCs w:val="28"/>
        </w:rPr>
        <w:t>.</w:t>
      </w:r>
    </w:p>
    <w:p w14:paraId="481AB0E8" w14:textId="77777777" w:rsidR="00FA546F" w:rsidRPr="00290E98" w:rsidRDefault="00FA546F" w:rsidP="00FA546F">
      <w:pPr>
        <w:pStyle w:val="a4"/>
        <w:spacing w:after="0" w:line="360" w:lineRule="auto"/>
        <w:ind w:left="0" w:right="-24" w:firstLine="567"/>
        <w:jc w:val="both"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>Имеется: 4-комнатный жилой дом 18х12 м., летняя столовая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F81">
        <w:rPr>
          <w:rFonts w:ascii="Times New Roman" w:hAnsi="Times New Roman"/>
          <w:sz w:val="28"/>
          <w:szCs w:val="28"/>
        </w:rPr>
        <w:t xml:space="preserve">12х6 м., летняя кухня 6х5 м., душ 3х4 м., беседка 3х2,5 м., теплица 6х3 м., сарай для кур 3х4 м. </w:t>
      </w:r>
    </w:p>
    <w:p w14:paraId="4301874D" w14:textId="77777777" w:rsidR="00FA546F" w:rsidRPr="00290E98" w:rsidRDefault="00FA546F" w:rsidP="00FA546F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/>
          <w:sz w:val="28"/>
          <w:szCs w:val="28"/>
        </w:rPr>
        <w:t>летника</w:t>
      </w:r>
      <w:r w:rsidRPr="002D1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D1F81">
        <w:rPr>
          <w:rFonts w:ascii="Times New Roman" w:hAnsi="Times New Roman"/>
          <w:sz w:val="28"/>
          <w:szCs w:val="28"/>
        </w:rPr>
        <w:t>21341х1278 м</w:t>
      </w:r>
    </w:p>
    <w:p w14:paraId="2CB078B4" w14:textId="77777777" w:rsidR="00FA546F" w:rsidRPr="00290E98" w:rsidRDefault="00FA546F" w:rsidP="00FA546F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="Times New Roman" w:hAnsi="Times New Roman"/>
          <w:b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>Орошаемые пашни – 101739х2791.м.</w:t>
      </w:r>
    </w:p>
    <w:p w14:paraId="0913622B" w14:textId="77777777" w:rsidR="00FA546F" w:rsidRPr="002D1F81" w:rsidRDefault="00FA546F" w:rsidP="00FA546F">
      <w:pPr>
        <w:pStyle w:val="a4"/>
        <w:spacing w:after="0" w:line="360" w:lineRule="auto"/>
        <w:ind w:left="0" w:right="-24"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 xml:space="preserve">Техника:     </w:t>
      </w:r>
    </w:p>
    <w:p w14:paraId="47A9B7C1" w14:textId="77777777" w:rsidR="00FA546F" w:rsidRPr="002D1F81" w:rsidRDefault="00FA546F" w:rsidP="00FA546F">
      <w:pPr>
        <w:pStyle w:val="a4"/>
        <w:numPr>
          <w:ilvl w:val="0"/>
          <w:numId w:val="3"/>
        </w:numPr>
        <w:tabs>
          <w:tab w:val="left" w:pos="993"/>
        </w:tabs>
        <w:suppressAutoHyphens w:val="0"/>
        <w:spacing w:after="0" w:line="360" w:lineRule="auto"/>
        <w:ind w:left="0" w:right="-24" w:firstLine="567"/>
        <w:contextualSpacing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>Трактор МТЗ - 82.1</w:t>
      </w:r>
    </w:p>
    <w:p w14:paraId="54FB406D" w14:textId="77777777" w:rsidR="00FA546F" w:rsidRPr="002D1F81" w:rsidRDefault="00FA546F" w:rsidP="00FA546F">
      <w:pPr>
        <w:pStyle w:val="a4"/>
        <w:numPr>
          <w:ilvl w:val="0"/>
          <w:numId w:val="3"/>
        </w:numPr>
        <w:tabs>
          <w:tab w:val="left" w:pos="993"/>
        </w:tabs>
        <w:suppressAutoHyphens w:val="0"/>
        <w:spacing w:after="0" w:line="360" w:lineRule="auto"/>
        <w:ind w:left="0" w:right="-24" w:firstLine="567"/>
        <w:contextualSpacing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>Микроавтобус УАЗ</w:t>
      </w:r>
    </w:p>
    <w:p w14:paraId="45E38338" w14:textId="77777777" w:rsidR="00FA546F" w:rsidRPr="002D1F81" w:rsidRDefault="00FA546F" w:rsidP="00FA546F">
      <w:pPr>
        <w:pStyle w:val="a4"/>
        <w:numPr>
          <w:ilvl w:val="0"/>
          <w:numId w:val="3"/>
        </w:numPr>
        <w:tabs>
          <w:tab w:val="left" w:pos="993"/>
        </w:tabs>
        <w:suppressAutoHyphens w:val="0"/>
        <w:spacing w:after="0" w:line="360" w:lineRule="auto"/>
        <w:ind w:left="0" w:right="-24" w:firstLine="567"/>
        <w:contextualSpacing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>УАЗ «Патриот»</w:t>
      </w:r>
    </w:p>
    <w:p w14:paraId="442DCB38" w14:textId="77777777" w:rsidR="00FA546F" w:rsidRPr="00AB2AAE" w:rsidRDefault="00FA546F" w:rsidP="00FA546F">
      <w:pPr>
        <w:pStyle w:val="a4"/>
        <w:numPr>
          <w:ilvl w:val="0"/>
          <w:numId w:val="4"/>
        </w:numPr>
        <w:tabs>
          <w:tab w:val="left" w:pos="993"/>
        </w:tabs>
        <w:suppressAutoHyphens w:val="0"/>
        <w:spacing w:after="0" w:line="360" w:lineRule="auto"/>
        <w:ind w:left="0" w:right="-24" w:firstLine="567"/>
        <w:contextualSpacing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>Генератор портативный</w:t>
      </w:r>
      <w:r w:rsidRPr="00AB2AAE">
        <w:rPr>
          <w:rFonts w:ascii="Times New Roman" w:hAnsi="Times New Roman"/>
          <w:sz w:val="28"/>
          <w:szCs w:val="28"/>
        </w:rPr>
        <w:t xml:space="preserve"> </w:t>
      </w:r>
    </w:p>
    <w:p w14:paraId="2BD9EEF3" w14:textId="77777777" w:rsidR="00FA546F" w:rsidRPr="00AB2AAE" w:rsidRDefault="00FA546F" w:rsidP="00FA546F">
      <w:pPr>
        <w:pStyle w:val="a4"/>
        <w:numPr>
          <w:ilvl w:val="0"/>
          <w:numId w:val="4"/>
        </w:numPr>
        <w:tabs>
          <w:tab w:val="left" w:pos="993"/>
        </w:tabs>
        <w:suppressAutoHyphens w:val="0"/>
        <w:spacing w:after="0" w:line="360" w:lineRule="auto"/>
        <w:ind w:left="0" w:right="-24" w:firstLine="567"/>
        <w:contextualSpacing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 xml:space="preserve">Мотоблок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F81">
        <w:rPr>
          <w:rFonts w:ascii="Times New Roman" w:hAnsi="Times New Roman"/>
          <w:sz w:val="28"/>
          <w:szCs w:val="28"/>
        </w:rPr>
        <w:t>культиватор</w:t>
      </w:r>
    </w:p>
    <w:p w14:paraId="62B09E51" w14:textId="77777777" w:rsidR="00FA546F" w:rsidRPr="002D1F81" w:rsidRDefault="00FA546F" w:rsidP="00FA546F">
      <w:pPr>
        <w:pStyle w:val="a4"/>
        <w:spacing w:after="0" w:line="360" w:lineRule="auto"/>
        <w:ind w:left="0" w:right="-24"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>Прицепное оборудование:</w:t>
      </w:r>
    </w:p>
    <w:p w14:paraId="2CB6728D" w14:textId="77777777" w:rsidR="00FA546F" w:rsidRPr="002D1F81" w:rsidRDefault="00FA546F" w:rsidP="00FA546F">
      <w:pPr>
        <w:pStyle w:val="a4"/>
        <w:numPr>
          <w:ilvl w:val="0"/>
          <w:numId w:val="4"/>
        </w:numPr>
        <w:tabs>
          <w:tab w:val="left" w:pos="993"/>
        </w:tabs>
        <w:suppressAutoHyphens w:val="0"/>
        <w:spacing w:after="0" w:line="360" w:lineRule="auto"/>
        <w:ind w:left="0" w:right="-24" w:firstLine="567"/>
        <w:contextualSpacing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hAnsi="Times New Roman"/>
          <w:sz w:val="28"/>
          <w:szCs w:val="28"/>
        </w:rPr>
        <w:t>Тракторный прицеп ПТС-4</w:t>
      </w:r>
    </w:p>
    <w:p w14:paraId="6E555EFD" w14:textId="77777777" w:rsidR="00FA546F" w:rsidRPr="002D1F81" w:rsidRDefault="00FA546F" w:rsidP="00FA546F">
      <w:pPr>
        <w:pStyle w:val="a4"/>
        <w:tabs>
          <w:tab w:val="left" w:pos="993"/>
        </w:tabs>
        <w:spacing w:after="0" w:line="360" w:lineRule="auto"/>
        <w:ind w:left="0" w:right="-2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D1F81">
        <w:rPr>
          <w:rFonts w:ascii="Times New Roman" w:eastAsia="Times New Roman" w:hAnsi="Times New Roman"/>
          <w:sz w:val="28"/>
          <w:szCs w:val="28"/>
        </w:rPr>
        <w:t xml:space="preserve">Детализированная смета проекта на общую стоимость реализации проекта, включая запрашиваемые средства и средства </w:t>
      </w:r>
      <w:proofErr w:type="spellStart"/>
      <w:r w:rsidRPr="002D1F81"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 w:rsidRPr="002D1F81">
        <w:rPr>
          <w:rFonts w:ascii="Times New Roman" w:eastAsia="Times New Roman" w:hAnsi="Times New Roman"/>
          <w:sz w:val="28"/>
          <w:szCs w:val="28"/>
        </w:rPr>
        <w:t>:</w:t>
      </w:r>
    </w:p>
    <w:p w14:paraId="5C2A12F5" w14:textId="77777777" w:rsidR="00FA546F" w:rsidRPr="002D1F81" w:rsidRDefault="00FA546F" w:rsidP="00B71AE0">
      <w:pPr>
        <w:pStyle w:val="a4"/>
        <w:tabs>
          <w:tab w:val="left" w:pos="993"/>
          <w:tab w:val="left" w:pos="6255"/>
        </w:tabs>
        <w:spacing w:after="0" w:line="360" w:lineRule="auto"/>
        <w:ind w:left="0" w:right="-24" w:firstLine="567"/>
        <w:rPr>
          <w:rFonts w:ascii="Times New Roman" w:eastAsia="Times New Roman" w:hAnsi="Times New Roman"/>
          <w:sz w:val="28"/>
          <w:szCs w:val="28"/>
        </w:rPr>
      </w:pPr>
      <w:r w:rsidRPr="002D1F81">
        <w:rPr>
          <w:rFonts w:ascii="Times New Roman" w:eastAsia="Times New Roman" w:hAnsi="Times New Roman"/>
          <w:sz w:val="28"/>
          <w:szCs w:val="28"/>
        </w:rPr>
        <w:t>Общая стоимость проекта – 603.500 рублей</w:t>
      </w:r>
      <w:r w:rsidR="00B71AE0">
        <w:rPr>
          <w:rFonts w:ascii="Times New Roman" w:eastAsia="Times New Roman" w:hAnsi="Times New Roman"/>
          <w:sz w:val="28"/>
          <w:szCs w:val="28"/>
        </w:rPr>
        <w:tab/>
      </w:r>
    </w:p>
    <w:p w14:paraId="5526355E" w14:textId="77777777" w:rsidR="00FA546F" w:rsidRPr="002D1F81" w:rsidRDefault="00FA546F" w:rsidP="00FA546F">
      <w:pPr>
        <w:pStyle w:val="a4"/>
        <w:tabs>
          <w:tab w:val="left" w:pos="993"/>
        </w:tabs>
        <w:spacing w:after="0" w:line="360" w:lineRule="auto"/>
        <w:ind w:left="0" w:right="-24" w:firstLine="567"/>
        <w:rPr>
          <w:rFonts w:ascii="Times New Roman" w:hAnsi="Times New Roman"/>
          <w:sz w:val="28"/>
          <w:szCs w:val="28"/>
        </w:rPr>
      </w:pPr>
      <w:r w:rsidRPr="002D1F81">
        <w:rPr>
          <w:rFonts w:ascii="Times New Roman" w:eastAsia="Times New Roman" w:hAnsi="Times New Roman"/>
          <w:sz w:val="28"/>
          <w:szCs w:val="28"/>
        </w:rPr>
        <w:t xml:space="preserve">Сумма </w:t>
      </w:r>
      <w:proofErr w:type="spellStart"/>
      <w:r w:rsidRPr="002D1F81"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 w:rsidRPr="002D1F81">
        <w:rPr>
          <w:rFonts w:ascii="Times New Roman" w:eastAsia="Times New Roman" w:hAnsi="Times New Roman"/>
          <w:sz w:val="28"/>
          <w:szCs w:val="28"/>
        </w:rPr>
        <w:t xml:space="preserve"> – 103.500 рублей</w:t>
      </w: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985"/>
        <w:gridCol w:w="1293"/>
        <w:gridCol w:w="1797"/>
        <w:gridCol w:w="1702"/>
        <w:gridCol w:w="1436"/>
      </w:tblGrid>
      <w:tr w:rsidR="00FA546F" w:rsidRPr="00237974" w14:paraId="58E27070" w14:textId="77777777" w:rsidTr="00D7731A">
        <w:trPr>
          <w:trHeight w:val="2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345C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85C4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699A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Кол-во ед.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F1AB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Стоимость ед. (руб.)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F3DA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Запрашиваемая сумма (руб.)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DE05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 xml:space="preserve">Сумма </w:t>
            </w:r>
            <w:proofErr w:type="spellStart"/>
            <w:r w:rsidRPr="00290E98">
              <w:rPr>
                <w:sz w:val="22"/>
                <w:szCs w:val="22"/>
                <w:lang w:eastAsia="en-US"/>
              </w:rPr>
              <w:t>софинанси-рования</w:t>
            </w:r>
            <w:proofErr w:type="spellEnd"/>
            <w:r w:rsidRPr="00290E98">
              <w:rPr>
                <w:sz w:val="22"/>
                <w:szCs w:val="22"/>
                <w:lang w:eastAsia="en-US"/>
              </w:rPr>
              <w:t xml:space="preserve"> (руб.)</w:t>
            </w:r>
          </w:p>
          <w:p w14:paraId="680627E7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AAB3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Общая стоимость (руб.)</w:t>
            </w:r>
          </w:p>
        </w:tc>
      </w:tr>
      <w:tr w:rsidR="00FA546F" w:rsidRPr="00237974" w14:paraId="1E39C1DC" w14:textId="77777777" w:rsidTr="00D7731A">
        <w:trPr>
          <w:trHeight w:val="2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699C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2EE1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Покупка семян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6A33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E5B0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 xml:space="preserve">15-40 </w:t>
            </w:r>
            <w:proofErr w:type="spellStart"/>
            <w:r w:rsidRPr="00290E98">
              <w:rPr>
                <w:sz w:val="22"/>
                <w:szCs w:val="22"/>
                <w:lang w:eastAsia="en-US"/>
              </w:rPr>
              <w:t>рб</w:t>
            </w:r>
            <w:proofErr w:type="spellEnd"/>
            <w:r w:rsidRPr="00290E9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95DD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FBC1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2 500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E4FF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2 500</w:t>
            </w:r>
          </w:p>
        </w:tc>
      </w:tr>
      <w:tr w:rsidR="00FA546F" w:rsidRPr="00237974" w14:paraId="06008E81" w14:textId="77777777" w:rsidTr="00D7731A">
        <w:trPr>
          <w:trHeight w:val="2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E9BE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E92E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34" w:hanging="34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Семенной картофель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444E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10 м.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3FD2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532C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B0CC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7F05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30 000</w:t>
            </w:r>
          </w:p>
        </w:tc>
      </w:tr>
      <w:tr w:rsidR="00FA546F" w:rsidRPr="00237974" w14:paraId="78805554" w14:textId="77777777" w:rsidTr="00D7731A">
        <w:trPr>
          <w:trHeight w:val="2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9A5E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FF20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Плуг навесной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4A42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CBCD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70000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3AD6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288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D7E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70 000</w:t>
            </w:r>
          </w:p>
        </w:tc>
      </w:tr>
      <w:tr w:rsidR="00FA546F" w:rsidRPr="00237974" w14:paraId="7AD83BCA" w14:textId="77777777" w:rsidTr="00D7731A">
        <w:trPr>
          <w:trHeight w:val="2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E4F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437" w14:textId="77777777" w:rsidR="00FA546F" w:rsidRPr="00290E98" w:rsidRDefault="00FA546F" w:rsidP="00D7731A">
            <w:pPr>
              <w:pStyle w:val="ConsPlusNormal"/>
              <w:spacing w:after="200"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Теплица поликарбонат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AAAB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DCC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D67B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11B1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116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30 000</w:t>
            </w:r>
          </w:p>
        </w:tc>
      </w:tr>
      <w:tr w:rsidR="00FA546F" w:rsidRPr="00237974" w14:paraId="027E7923" w14:textId="77777777" w:rsidTr="00D7731A">
        <w:trPr>
          <w:trHeight w:val="2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BA6E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E628" w14:textId="77777777" w:rsidR="00FA546F" w:rsidRPr="00290E98" w:rsidRDefault="00FA546F" w:rsidP="00D7731A">
            <w:pPr>
              <w:pStyle w:val="ConsPlusNormal"/>
              <w:tabs>
                <w:tab w:val="right" w:pos="1911"/>
              </w:tabs>
              <w:spacing w:after="200"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 xml:space="preserve">Брус </w:t>
            </w:r>
            <w:r w:rsidRPr="00290E9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37FE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1 куб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C3E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1D22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A245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8 000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E524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8 000</w:t>
            </w:r>
          </w:p>
        </w:tc>
      </w:tr>
      <w:tr w:rsidR="00FA546F" w:rsidRPr="00237974" w14:paraId="29146E7A" w14:textId="77777777" w:rsidTr="00D7731A">
        <w:trPr>
          <w:trHeight w:val="2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EC49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BAF" w14:textId="77777777" w:rsidR="00FA546F" w:rsidRPr="00290E98" w:rsidRDefault="00FA546F" w:rsidP="00D7731A">
            <w:pPr>
              <w:pStyle w:val="ConsPlusNormal"/>
              <w:spacing w:after="200"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Доска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6EA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1 куб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CDA5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8000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F63A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ED42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8 000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BCD1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8 000</w:t>
            </w:r>
          </w:p>
        </w:tc>
      </w:tr>
      <w:tr w:rsidR="00FA546F" w:rsidRPr="00237974" w14:paraId="0CAEE1DB" w14:textId="77777777" w:rsidTr="00D7731A">
        <w:trPr>
          <w:trHeight w:val="2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FBEA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F52" w14:textId="77777777" w:rsidR="00FA546F" w:rsidRPr="00290E98" w:rsidRDefault="00FA546F" w:rsidP="00D7731A">
            <w:pPr>
              <w:pStyle w:val="ConsPlusNormal"/>
              <w:spacing w:after="200"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Дизель генератор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D948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9FF5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 xml:space="preserve">     25000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D23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72F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3C7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50 000</w:t>
            </w:r>
          </w:p>
        </w:tc>
      </w:tr>
      <w:tr w:rsidR="00FA546F" w:rsidRPr="00237974" w14:paraId="56323611" w14:textId="77777777" w:rsidTr="00D7731A">
        <w:trPr>
          <w:trHeight w:val="2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C00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73BE" w14:textId="77777777" w:rsidR="00FA546F" w:rsidRPr="00290E98" w:rsidRDefault="00FA546F" w:rsidP="00D7731A">
            <w:pPr>
              <w:pStyle w:val="ConsPlusNormal"/>
              <w:spacing w:after="200"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 xml:space="preserve"> Культиватор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0E66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8BF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25000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BB20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75E4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FAC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25 000</w:t>
            </w:r>
          </w:p>
        </w:tc>
      </w:tr>
      <w:tr w:rsidR="00FA546F" w:rsidRPr="00237974" w14:paraId="1DC5C964" w14:textId="77777777" w:rsidTr="00D7731A">
        <w:trPr>
          <w:trHeight w:val="2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06EF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FA15" w14:textId="77777777" w:rsidR="00FA546F" w:rsidRPr="00290E98" w:rsidRDefault="00FA546F" w:rsidP="00D7731A">
            <w:pPr>
              <w:pStyle w:val="ConsPlusNormal"/>
              <w:spacing w:after="200"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Солнечная батарея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C9C0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A795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121000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015A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CE35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B27A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200 000</w:t>
            </w:r>
          </w:p>
        </w:tc>
      </w:tr>
      <w:tr w:rsidR="00FA546F" w:rsidRPr="00237974" w14:paraId="004F4A3C" w14:textId="77777777" w:rsidTr="00D7731A">
        <w:trPr>
          <w:trHeight w:val="2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B75A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01C" w14:textId="77777777" w:rsidR="00FA546F" w:rsidRPr="00290E98" w:rsidRDefault="00FA546F" w:rsidP="00D7731A">
            <w:pPr>
              <w:pStyle w:val="ConsPlusNormal"/>
              <w:spacing w:after="200"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Емкость 5 куб.м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A8E6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5A99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48000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474B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EC6E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F435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60 000</w:t>
            </w:r>
          </w:p>
        </w:tc>
      </w:tr>
      <w:tr w:rsidR="00FA546F" w:rsidRPr="00237974" w14:paraId="6FA2AEED" w14:textId="77777777" w:rsidTr="00D7731A">
        <w:trPr>
          <w:trHeight w:val="2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7D04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FC84" w14:textId="77777777" w:rsidR="00FA546F" w:rsidRPr="00290E98" w:rsidRDefault="00FA546F" w:rsidP="00D7731A">
            <w:pPr>
              <w:pStyle w:val="ConsPlusNormal"/>
              <w:spacing w:after="200"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Мотопомпа портативная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11C5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6C9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20000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AD28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8CBC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BA6E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30 000</w:t>
            </w:r>
          </w:p>
        </w:tc>
      </w:tr>
      <w:tr w:rsidR="00FA546F" w:rsidRPr="00237974" w14:paraId="3FFFF3F4" w14:textId="77777777" w:rsidTr="00D7731A">
        <w:trPr>
          <w:trHeight w:val="2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74D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2E5" w14:textId="77777777" w:rsidR="00FA546F" w:rsidRPr="00290E98" w:rsidRDefault="00FA546F" w:rsidP="00D7731A">
            <w:pPr>
              <w:pStyle w:val="ConsPlusNormal"/>
              <w:spacing w:after="200"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Фреза навесная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0094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E8E3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78000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0C01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5D66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067E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78 000</w:t>
            </w:r>
          </w:p>
        </w:tc>
      </w:tr>
      <w:tr w:rsidR="00FA546F" w:rsidRPr="00237974" w14:paraId="77C20843" w14:textId="77777777" w:rsidTr="00D7731A">
        <w:trPr>
          <w:trHeight w:val="2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ABDC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F70E" w14:textId="77777777" w:rsidR="00FA546F" w:rsidRPr="00290E98" w:rsidRDefault="00FA546F" w:rsidP="00D7731A">
            <w:pPr>
              <w:pStyle w:val="ConsPlusNormal"/>
              <w:spacing w:after="200"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Картофелесажалка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AFA6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4BCC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120000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9871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FDE5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01AB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12 000</w:t>
            </w:r>
          </w:p>
        </w:tc>
      </w:tr>
      <w:tr w:rsidR="00FA546F" w:rsidRPr="00237974" w14:paraId="3C93E62E" w14:textId="77777777" w:rsidTr="00D7731A">
        <w:trPr>
          <w:trHeight w:val="2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804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FE07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right"/>
              <w:rPr>
                <w:b/>
                <w:sz w:val="22"/>
                <w:szCs w:val="22"/>
                <w:lang w:eastAsia="en-US"/>
              </w:rPr>
            </w:pPr>
            <w:r w:rsidRPr="00290E98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0D96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126D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BEC2" w14:textId="77777777" w:rsidR="00FA546F" w:rsidRPr="00290E98" w:rsidRDefault="00FA546F" w:rsidP="00D7731A">
            <w:pPr>
              <w:pStyle w:val="ConsPlusNormal"/>
              <w:spacing w:after="20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 w:rsidRPr="00290E98">
              <w:rPr>
                <w:sz w:val="22"/>
                <w:szCs w:val="22"/>
                <w:lang w:eastAsia="en-US"/>
              </w:rPr>
              <w:t>603 500</w:t>
            </w:r>
          </w:p>
        </w:tc>
      </w:tr>
    </w:tbl>
    <w:p w14:paraId="10F2340D" w14:textId="77777777" w:rsidR="00FA546F" w:rsidRDefault="00FA546F" w:rsidP="00FA546F">
      <w:pPr>
        <w:rPr>
          <w:rFonts w:ascii="Times New Roman" w:eastAsia="Times New Roman" w:hAnsi="Times New Roman"/>
          <w:i/>
          <w:sz w:val="23"/>
          <w:szCs w:val="23"/>
        </w:rPr>
      </w:pPr>
    </w:p>
    <w:p w14:paraId="36C3992F" w14:textId="77777777" w:rsidR="00FA546F" w:rsidRPr="00290E98" w:rsidRDefault="00FA546F" w:rsidP="00FA546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0E98">
        <w:rPr>
          <w:rFonts w:ascii="Times New Roman" w:hAnsi="Times New Roman"/>
          <w:sz w:val="28"/>
          <w:szCs w:val="28"/>
        </w:rPr>
        <w:t xml:space="preserve">Предполагаемые источники финансирования обустройства и обеспечения базы:   </w:t>
      </w:r>
    </w:p>
    <w:p w14:paraId="08D87E56" w14:textId="77777777" w:rsidR="00FA546F" w:rsidRPr="002E187B" w:rsidRDefault="00FA546F" w:rsidP="00FA546F">
      <w:pPr>
        <w:pStyle w:val="a4"/>
        <w:numPr>
          <w:ilvl w:val="0"/>
          <w:numId w:val="5"/>
        </w:numPr>
        <w:suppressAutoHyphens w:val="0"/>
        <w:spacing w:after="0" w:line="360" w:lineRule="auto"/>
        <w:ind w:left="0" w:right="-24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187B">
        <w:rPr>
          <w:rFonts w:ascii="Times New Roman" w:hAnsi="Times New Roman"/>
          <w:sz w:val="28"/>
          <w:szCs w:val="28"/>
        </w:rPr>
        <w:t xml:space="preserve">общественно – полезный труд </w:t>
      </w:r>
      <w:r>
        <w:rPr>
          <w:rFonts w:ascii="Times New Roman" w:hAnsi="Times New Roman"/>
          <w:sz w:val="28"/>
          <w:szCs w:val="28"/>
        </w:rPr>
        <w:t>воспитанников;</w:t>
      </w:r>
    </w:p>
    <w:p w14:paraId="7473700C" w14:textId="77777777" w:rsidR="00FA546F" w:rsidRPr="002E187B" w:rsidRDefault="00FA546F" w:rsidP="00FA546F">
      <w:pPr>
        <w:pStyle w:val="a4"/>
        <w:numPr>
          <w:ilvl w:val="0"/>
          <w:numId w:val="5"/>
        </w:numPr>
        <w:suppressAutoHyphens w:val="0"/>
        <w:spacing w:after="0" w:line="360" w:lineRule="auto"/>
        <w:ind w:left="0" w:right="-24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187B">
        <w:rPr>
          <w:rFonts w:ascii="Times New Roman" w:hAnsi="Times New Roman"/>
          <w:sz w:val="28"/>
          <w:szCs w:val="28"/>
        </w:rPr>
        <w:t>оптимальное использование труда коллектива</w:t>
      </w:r>
      <w:r>
        <w:rPr>
          <w:rFonts w:ascii="Times New Roman" w:hAnsi="Times New Roman"/>
          <w:sz w:val="28"/>
          <w:szCs w:val="28"/>
        </w:rPr>
        <w:t>;</w:t>
      </w:r>
      <w:r w:rsidRPr="002E187B">
        <w:rPr>
          <w:rFonts w:ascii="Times New Roman" w:hAnsi="Times New Roman"/>
          <w:sz w:val="28"/>
          <w:szCs w:val="28"/>
        </w:rPr>
        <w:t xml:space="preserve">  </w:t>
      </w:r>
    </w:p>
    <w:p w14:paraId="0B9E6F27" w14:textId="77777777" w:rsidR="00FA546F" w:rsidRPr="002E187B" w:rsidRDefault="00FA546F" w:rsidP="00FA546F">
      <w:pPr>
        <w:pStyle w:val="a4"/>
        <w:numPr>
          <w:ilvl w:val="0"/>
          <w:numId w:val="5"/>
        </w:numPr>
        <w:suppressAutoHyphens w:val="0"/>
        <w:spacing w:after="0" w:line="360" w:lineRule="auto"/>
        <w:ind w:left="0" w:right="-24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r w:rsidRPr="002E187B">
        <w:rPr>
          <w:rFonts w:ascii="Times New Roman" w:hAnsi="Times New Roman"/>
          <w:sz w:val="28"/>
          <w:szCs w:val="28"/>
        </w:rPr>
        <w:t>ец</w:t>
      </w:r>
      <w:r>
        <w:rPr>
          <w:rFonts w:ascii="Times New Roman" w:hAnsi="Times New Roman"/>
          <w:sz w:val="28"/>
          <w:szCs w:val="28"/>
        </w:rPr>
        <w:t>енатство;</w:t>
      </w:r>
    </w:p>
    <w:p w14:paraId="581AE922" w14:textId="77777777" w:rsidR="00FA546F" w:rsidRPr="002E187B" w:rsidRDefault="00FA546F" w:rsidP="00FA546F">
      <w:pPr>
        <w:pStyle w:val="a4"/>
        <w:numPr>
          <w:ilvl w:val="0"/>
          <w:numId w:val="5"/>
        </w:numPr>
        <w:suppressAutoHyphens w:val="0"/>
        <w:spacing w:after="0" w:line="360" w:lineRule="auto"/>
        <w:ind w:left="0" w:right="-24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2E187B">
        <w:rPr>
          <w:rFonts w:ascii="Times New Roman" w:hAnsi="Times New Roman"/>
          <w:sz w:val="28"/>
          <w:szCs w:val="28"/>
        </w:rPr>
        <w:t>понсорство</w:t>
      </w:r>
      <w:r>
        <w:rPr>
          <w:rFonts w:ascii="Times New Roman" w:hAnsi="Times New Roman"/>
          <w:sz w:val="28"/>
          <w:szCs w:val="28"/>
        </w:rPr>
        <w:t>;</w:t>
      </w:r>
    </w:p>
    <w:p w14:paraId="1B6E9F83" w14:textId="77777777" w:rsidR="00FA546F" w:rsidRPr="0081127F" w:rsidRDefault="00FA546F" w:rsidP="00FA546F">
      <w:pPr>
        <w:pStyle w:val="a4"/>
        <w:numPr>
          <w:ilvl w:val="0"/>
          <w:numId w:val="5"/>
        </w:numPr>
        <w:suppressAutoHyphens w:val="0"/>
        <w:spacing w:after="0" w:line="360" w:lineRule="auto"/>
        <w:ind w:left="0" w:right="-2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Pr="0081127F">
        <w:rPr>
          <w:rFonts w:ascii="Times New Roman" w:hAnsi="Times New Roman"/>
          <w:sz w:val="28"/>
          <w:szCs w:val="28"/>
        </w:rPr>
        <w:t xml:space="preserve">а счет </w:t>
      </w:r>
      <w:r>
        <w:rPr>
          <w:rFonts w:ascii="Times New Roman" w:hAnsi="Times New Roman"/>
          <w:sz w:val="28"/>
          <w:szCs w:val="28"/>
        </w:rPr>
        <w:t>социальных проектов.</w:t>
      </w:r>
    </w:p>
    <w:p w14:paraId="7DEA161D" w14:textId="77777777" w:rsidR="00FA546F" w:rsidRDefault="00FA546F" w:rsidP="00FA546F">
      <w:pPr>
        <w:pStyle w:val="a4"/>
        <w:spacing w:line="360" w:lineRule="auto"/>
        <w:ind w:left="1260" w:right="-24"/>
        <w:jc w:val="both"/>
        <w:rPr>
          <w:rFonts w:ascii="Times New Roman" w:hAnsi="Times New Roman"/>
          <w:sz w:val="28"/>
          <w:szCs w:val="28"/>
        </w:rPr>
      </w:pPr>
    </w:p>
    <w:p w14:paraId="185F5936" w14:textId="77777777" w:rsidR="00FA546F" w:rsidRPr="00FE4954" w:rsidRDefault="00FA546F" w:rsidP="00FA546F">
      <w:pPr>
        <w:pStyle w:val="a4"/>
        <w:spacing w:line="360" w:lineRule="auto"/>
        <w:ind w:left="1260" w:right="-24"/>
        <w:jc w:val="both"/>
        <w:rPr>
          <w:rFonts w:ascii="Times New Roman" w:hAnsi="Times New Roman"/>
          <w:sz w:val="28"/>
          <w:szCs w:val="28"/>
        </w:rPr>
      </w:pPr>
    </w:p>
    <w:p w14:paraId="1CEE3E11" w14:textId="77777777" w:rsidR="00FA546F" w:rsidRDefault="00FA546F" w:rsidP="00FA546F">
      <w:pPr>
        <w:jc w:val="center"/>
      </w:pPr>
    </w:p>
    <w:p w14:paraId="7ACFD6A8" w14:textId="77777777" w:rsidR="00FA546F" w:rsidRDefault="00FA546F" w:rsidP="00FA546F">
      <w:pPr>
        <w:jc w:val="center"/>
      </w:pPr>
    </w:p>
    <w:p w14:paraId="126AEBFC" w14:textId="77777777" w:rsidR="00FA546F" w:rsidRDefault="00FA546F" w:rsidP="00FA546F">
      <w:pPr>
        <w:jc w:val="center"/>
      </w:pPr>
    </w:p>
    <w:p w14:paraId="2AEBED41" w14:textId="77777777" w:rsidR="00FA546F" w:rsidRDefault="00FA546F" w:rsidP="00FA546F">
      <w:pPr>
        <w:jc w:val="center"/>
      </w:pPr>
    </w:p>
    <w:p w14:paraId="37F98DC3" w14:textId="77777777" w:rsidR="00FA546F" w:rsidRDefault="00FA546F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BC03FB0" w14:textId="77777777" w:rsidR="00FA546F" w:rsidRDefault="00FA546F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9583894" w14:textId="77777777" w:rsidR="00FA546F" w:rsidRDefault="00FA546F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87F4022" w14:textId="77777777" w:rsidR="00FA546F" w:rsidRDefault="00FA546F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4CC454B" w14:textId="77777777" w:rsidR="0003312C" w:rsidRDefault="0003312C" w:rsidP="00FA54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Отчет реализованного проекта за 2018 год</w:t>
      </w:r>
    </w:p>
    <w:p w14:paraId="5B8B527E" w14:textId="77777777" w:rsidR="0003312C" w:rsidRPr="00BF5D76" w:rsidRDefault="00BF5D76" w:rsidP="00F2083C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BF5D76">
        <w:rPr>
          <w:rFonts w:ascii="Times New Roman" w:hAnsi="Times New Roman"/>
          <w:sz w:val="28"/>
          <w:szCs w:val="28"/>
        </w:rPr>
        <w:t>В соответствии с Договором целевого пожертвования №75/ПОЖ от 17.04.2018 г. НО «Целевой фонд будущих поколений РС</w:t>
      </w:r>
      <w:r w:rsidR="00F2083C">
        <w:rPr>
          <w:rFonts w:ascii="Times New Roman" w:hAnsi="Times New Roman"/>
          <w:sz w:val="28"/>
          <w:szCs w:val="28"/>
        </w:rPr>
        <w:t xml:space="preserve"> </w:t>
      </w:r>
      <w:r w:rsidRPr="00BF5D76">
        <w:rPr>
          <w:rFonts w:ascii="Times New Roman" w:hAnsi="Times New Roman"/>
          <w:sz w:val="28"/>
          <w:szCs w:val="28"/>
        </w:rPr>
        <w:t>(Я)» получили по целевому пожертвованию путем безвозмездной передачи товара общей стоимостью 300.000 (триста тысяч) рублей для реализации проекта «Социализация личности ребенка через трудовую деятельность в условиях МКУ для детей-сирот и детей, оставшихся без попечения родителей «</w:t>
      </w:r>
      <w:proofErr w:type="spellStart"/>
      <w:r w:rsidRPr="00BF5D76">
        <w:rPr>
          <w:rFonts w:ascii="Times New Roman" w:hAnsi="Times New Roman"/>
          <w:sz w:val="28"/>
          <w:szCs w:val="28"/>
        </w:rPr>
        <w:t>Тойбохойский</w:t>
      </w:r>
      <w:proofErr w:type="spellEnd"/>
      <w:r w:rsidRPr="00BF5D76">
        <w:rPr>
          <w:rFonts w:ascii="Times New Roman" w:hAnsi="Times New Roman"/>
          <w:sz w:val="28"/>
          <w:szCs w:val="28"/>
        </w:rPr>
        <w:t xml:space="preserve"> центр помощи детям, оставшимся без попечения родителей и оказания им содействия в дальнейшем устройстве им. С.Г. Кривошапкина»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D76">
        <w:rPr>
          <w:rFonts w:ascii="Times New Roman" w:hAnsi="Times New Roman"/>
          <w:sz w:val="28"/>
          <w:szCs w:val="28"/>
        </w:rPr>
        <w:t>на указанную сумму приобретены:</w:t>
      </w:r>
    </w:p>
    <w:p w14:paraId="0AE89C8B" w14:textId="77777777" w:rsidR="00BF5D76" w:rsidRPr="00BF5D76" w:rsidRDefault="00BF5D76" w:rsidP="00F2083C">
      <w:pPr>
        <w:pStyle w:val="a4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5D76">
        <w:rPr>
          <w:rFonts w:ascii="Times New Roman" w:hAnsi="Times New Roman"/>
          <w:sz w:val="28"/>
          <w:szCs w:val="28"/>
        </w:rPr>
        <w:t>Фреза садовая ФС-2 на сумму 200.000 (двести тысяч) рублей</w:t>
      </w:r>
    </w:p>
    <w:p w14:paraId="18CA4223" w14:textId="77777777" w:rsidR="00BF5D76" w:rsidRDefault="00BF5D76" w:rsidP="00F2083C">
      <w:pPr>
        <w:pStyle w:val="a4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F5D76">
        <w:rPr>
          <w:rFonts w:ascii="Times New Roman" w:hAnsi="Times New Roman"/>
          <w:sz w:val="28"/>
          <w:szCs w:val="28"/>
        </w:rPr>
        <w:t>Плуг 3-корпусный, навесной ПЛН-3-35 на сумму 100.000 (сто тысяч) рублей.</w:t>
      </w:r>
    </w:p>
    <w:p w14:paraId="2257F0B0" w14:textId="77777777" w:rsidR="00BF5D76" w:rsidRPr="00BF5D76" w:rsidRDefault="00BF5D76" w:rsidP="00BF5D76">
      <w:pPr>
        <w:pStyle w:val="a4"/>
        <w:spacing w:after="0" w:line="360" w:lineRule="auto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 w:rsidRPr="00BF5D76">
        <w:rPr>
          <w:rFonts w:ascii="Times New Roman" w:hAnsi="Times New Roman"/>
          <w:sz w:val="28"/>
          <w:szCs w:val="28"/>
        </w:rPr>
        <w:t>Экономический расчет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BF5D76" w14:paraId="10A5D22C" w14:textId="77777777" w:rsidTr="00D7731A">
        <w:tc>
          <w:tcPr>
            <w:tcW w:w="534" w:type="dxa"/>
          </w:tcPr>
          <w:p w14:paraId="22B95DB7" w14:textId="77777777" w:rsidR="00BF5D76" w:rsidRDefault="00BF5D76" w:rsidP="00D7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14:paraId="3C4CFDC9" w14:textId="77777777" w:rsidR="00BF5D76" w:rsidRDefault="00BF5D76" w:rsidP="00D7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14:paraId="70B0ECB8" w14:textId="77777777" w:rsidR="00BF5D76" w:rsidRDefault="00BF5D76" w:rsidP="00D7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914" w:type="dxa"/>
          </w:tcPr>
          <w:p w14:paraId="4E7653D7" w14:textId="77777777" w:rsidR="00BF5D76" w:rsidRDefault="00BF5D76" w:rsidP="00D7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915" w:type="dxa"/>
          </w:tcPr>
          <w:p w14:paraId="2C7B48D5" w14:textId="77777777" w:rsidR="00BF5D76" w:rsidRDefault="00BF5D76" w:rsidP="00D77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BF5D76" w14:paraId="58E024D8" w14:textId="77777777" w:rsidTr="00D7731A">
        <w:tc>
          <w:tcPr>
            <w:tcW w:w="534" w:type="dxa"/>
          </w:tcPr>
          <w:p w14:paraId="447C9DB4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14:paraId="7BBAD34F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914" w:type="dxa"/>
          </w:tcPr>
          <w:p w14:paraId="4949847F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мешков</w:t>
            </w:r>
          </w:p>
        </w:tc>
        <w:tc>
          <w:tcPr>
            <w:tcW w:w="1914" w:type="dxa"/>
          </w:tcPr>
          <w:p w14:paraId="246CCD49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</w:t>
            </w:r>
          </w:p>
        </w:tc>
        <w:tc>
          <w:tcPr>
            <w:tcW w:w="1915" w:type="dxa"/>
          </w:tcPr>
          <w:p w14:paraId="7D0C387E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30.000</w:t>
            </w:r>
          </w:p>
        </w:tc>
      </w:tr>
      <w:tr w:rsidR="00BF5D76" w14:paraId="13406903" w14:textId="77777777" w:rsidTr="00D7731A">
        <w:tc>
          <w:tcPr>
            <w:tcW w:w="534" w:type="dxa"/>
          </w:tcPr>
          <w:p w14:paraId="29F2620A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14:paraId="52A7DEDE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914" w:type="dxa"/>
          </w:tcPr>
          <w:p w14:paraId="0D1DBE32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кг.</w:t>
            </w:r>
          </w:p>
        </w:tc>
        <w:tc>
          <w:tcPr>
            <w:tcW w:w="1914" w:type="dxa"/>
          </w:tcPr>
          <w:p w14:paraId="49164BF2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15" w:type="dxa"/>
          </w:tcPr>
          <w:p w14:paraId="776C5D33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</w:tr>
      <w:tr w:rsidR="00BF5D76" w14:paraId="225165C7" w14:textId="77777777" w:rsidTr="00D7731A">
        <w:tc>
          <w:tcPr>
            <w:tcW w:w="534" w:type="dxa"/>
          </w:tcPr>
          <w:p w14:paraId="290958C1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14:paraId="669EB496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1914" w:type="dxa"/>
          </w:tcPr>
          <w:p w14:paraId="7182BB7A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мешков</w:t>
            </w:r>
          </w:p>
        </w:tc>
        <w:tc>
          <w:tcPr>
            <w:tcW w:w="1914" w:type="dxa"/>
          </w:tcPr>
          <w:p w14:paraId="3F5F211F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915" w:type="dxa"/>
          </w:tcPr>
          <w:p w14:paraId="3F866805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4.200</w:t>
            </w:r>
          </w:p>
        </w:tc>
      </w:tr>
      <w:tr w:rsidR="00BF5D76" w14:paraId="32DB5A26" w14:textId="77777777" w:rsidTr="00D7731A">
        <w:tc>
          <w:tcPr>
            <w:tcW w:w="534" w:type="dxa"/>
          </w:tcPr>
          <w:p w14:paraId="27BA5498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14:paraId="324C01C5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1914" w:type="dxa"/>
          </w:tcPr>
          <w:p w14:paraId="28EC9F09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кг.</w:t>
            </w:r>
          </w:p>
        </w:tc>
        <w:tc>
          <w:tcPr>
            <w:tcW w:w="1914" w:type="dxa"/>
          </w:tcPr>
          <w:p w14:paraId="189DE627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15" w:type="dxa"/>
          </w:tcPr>
          <w:p w14:paraId="7C931D63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3.750</w:t>
            </w:r>
          </w:p>
        </w:tc>
      </w:tr>
      <w:tr w:rsidR="00BF5D76" w14:paraId="5F7AF918" w14:textId="77777777" w:rsidTr="00D7731A">
        <w:tc>
          <w:tcPr>
            <w:tcW w:w="534" w:type="dxa"/>
          </w:tcPr>
          <w:p w14:paraId="241E2EF6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14:paraId="34FC4DF6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Зелень </w:t>
            </w:r>
          </w:p>
        </w:tc>
        <w:tc>
          <w:tcPr>
            <w:tcW w:w="1914" w:type="dxa"/>
          </w:tcPr>
          <w:p w14:paraId="4E47B1DB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пучков</w:t>
            </w:r>
          </w:p>
        </w:tc>
        <w:tc>
          <w:tcPr>
            <w:tcW w:w="1914" w:type="dxa"/>
          </w:tcPr>
          <w:p w14:paraId="2F7EF015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14:paraId="33CD2115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2.400</w:t>
            </w:r>
          </w:p>
        </w:tc>
      </w:tr>
      <w:tr w:rsidR="00BF5D76" w14:paraId="01F2B2DB" w14:textId="77777777" w:rsidTr="00D7731A">
        <w:tc>
          <w:tcPr>
            <w:tcW w:w="534" w:type="dxa"/>
          </w:tcPr>
          <w:p w14:paraId="0BB2FF17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14:paraId="6CF0C203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Помидор </w:t>
            </w:r>
          </w:p>
        </w:tc>
        <w:tc>
          <w:tcPr>
            <w:tcW w:w="1914" w:type="dxa"/>
          </w:tcPr>
          <w:p w14:paraId="6B4FD0D1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кг.</w:t>
            </w:r>
          </w:p>
        </w:tc>
        <w:tc>
          <w:tcPr>
            <w:tcW w:w="1914" w:type="dxa"/>
          </w:tcPr>
          <w:p w14:paraId="700AD922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14:paraId="6B38ED40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19.000</w:t>
            </w:r>
          </w:p>
        </w:tc>
      </w:tr>
      <w:tr w:rsidR="00BF5D76" w14:paraId="47AAF9AC" w14:textId="77777777" w:rsidTr="00D7731A">
        <w:tc>
          <w:tcPr>
            <w:tcW w:w="534" w:type="dxa"/>
          </w:tcPr>
          <w:p w14:paraId="56C41FBF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14:paraId="3D02D854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Огурцы </w:t>
            </w:r>
          </w:p>
        </w:tc>
        <w:tc>
          <w:tcPr>
            <w:tcW w:w="1914" w:type="dxa"/>
          </w:tcPr>
          <w:p w14:paraId="3131D540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кг.</w:t>
            </w:r>
          </w:p>
        </w:tc>
        <w:tc>
          <w:tcPr>
            <w:tcW w:w="1914" w:type="dxa"/>
          </w:tcPr>
          <w:p w14:paraId="5FCEBDB5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14:paraId="1950B135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22.000</w:t>
            </w:r>
          </w:p>
        </w:tc>
      </w:tr>
      <w:tr w:rsidR="00BF5D76" w14:paraId="7D37F7A8" w14:textId="77777777" w:rsidTr="00D7731A">
        <w:tc>
          <w:tcPr>
            <w:tcW w:w="534" w:type="dxa"/>
          </w:tcPr>
          <w:p w14:paraId="053916E7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14:paraId="7A30401B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Кабачок </w:t>
            </w:r>
          </w:p>
        </w:tc>
        <w:tc>
          <w:tcPr>
            <w:tcW w:w="1914" w:type="dxa"/>
          </w:tcPr>
          <w:p w14:paraId="281841BF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кг.</w:t>
            </w:r>
          </w:p>
        </w:tc>
        <w:tc>
          <w:tcPr>
            <w:tcW w:w="1914" w:type="dxa"/>
          </w:tcPr>
          <w:p w14:paraId="459F12A1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15" w:type="dxa"/>
          </w:tcPr>
          <w:p w14:paraId="029A86F4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10.500</w:t>
            </w:r>
          </w:p>
        </w:tc>
      </w:tr>
      <w:tr w:rsidR="00BF5D76" w14:paraId="1A1D9621" w14:textId="77777777" w:rsidTr="00D7731A">
        <w:tc>
          <w:tcPr>
            <w:tcW w:w="534" w:type="dxa"/>
          </w:tcPr>
          <w:p w14:paraId="6724F100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14:paraId="0F3E7F6B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</w:t>
            </w:r>
          </w:p>
        </w:tc>
        <w:tc>
          <w:tcPr>
            <w:tcW w:w="1914" w:type="dxa"/>
          </w:tcPr>
          <w:p w14:paraId="6BAAED5B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тонн</w:t>
            </w:r>
          </w:p>
        </w:tc>
        <w:tc>
          <w:tcPr>
            <w:tcW w:w="1914" w:type="dxa"/>
          </w:tcPr>
          <w:p w14:paraId="1760B2D3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</w:t>
            </w:r>
          </w:p>
        </w:tc>
        <w:tc>
          <w:tcPr>
            <w:tcW w:w="1915" w:type="dxa"/>
          </w:tcPr>
          <w:p w14:paraId="73B8F861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42.000</w:t>
            </w:r>
          </w:p>
        </w:tc>
      </w:tr>
      <w:tr w:rsidR="00BF5D76" w14:paraId="24F3E571" w14:textId="77777777" w:rsidTr="00D7731A">
        <w:tc>
          <w:tcPr>
            <w:tcW w:w="534" w:type="dxa"/>
          </w:tcPr>
          <w:p w14:paraId="7C15313F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14:paraId="540F461B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Брусника</w:t>
            </w:r>
          </w:p>
        </w:tc>
        <w:tc>
          <w:tcPr>
            <w:tcW w:w="1914" w:type="dxa"/>
          </w:tcPr>
          <w:p w14:paraId="69015C56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вёдер (10 л.)</w:t>
            </w:r>
          </w:p>
        </w:tc>
        <w:tc>
          <w:tcPr>
            <w:tcW w:w="1914" w:type="dxa"/>
          </w:tcPr>
          <w:p w14:paraId="744049F9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5" w:type="dxa"/>
          </w:tcPr>
          <w:p w14:paraId="6162C386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15.000</w:t>
            </w:r>
          </w:p>
        </w:tc>
      </w:tr>
      <w:tr w:rsidR="00BF5D76" w14:paraId="42BE2408" w14:textId="77777777" w:rsidTr="00D7731A">
        <w:tc>
          <w:tcPr>
            <w:tcW w:w="534" w:type="dxa"/>
          </w:tcPr>
          <w:p w14:paraId="3BB5D9E5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14:paraId="4A7508B9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Красная смородина </w:t>
            </w:r>
          </w:p>
        </w:tc>
        <w:tc>
          <w:tcPr>
            <w:tcW w:w="1914" w:type="dxa"/>
          </w:tcPr>
          <w:p w14:paraId="06DC7595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вёдер (10 л.)</w:t>
            </w:r>
          </w:p>
        </w:tc>
        <w:tc>
          <w:tcPr>
            <w:tcW w:w="1914" w:type="dxa"/>
          </w:tcPr>
          <w:p w14:paraId="52977679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 (10 кг)</w:t>
            </w:r>
          </w:p>
        </w:tc>
        <w:tc>
          <w:tcPr>
            <w:tcW w:w="1915" w:type="dxa"/>
          </w:tcPr>
          <w:p w14:paraId="17A8D348" w14:textId="77777777" w:rsidR="00BF5D76" w:rsidRDefault="000D3FF3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19.200</w:t>
            </w:r>
          </w:p>
        </w:tc>
      </w:tr>
      <w:tr w:rsidR="00BF5D76" w14:paraId="75AC3AFA" w14:textId="77777777" w:rsidTr="00D7731A">
        <w:tc>
          <w:tcPr>
            <w:tcW w:w="534" w:type="dxa"/>
          </w:tcPr>
          <w:p w14:paraId="13792D90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14:paraId="2AD59AF2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смородина</w:t>
            </w:r>
          </w:p>
        </w:tc>
        <w:tc>
          <w:tcPr>
            <w:tcW w:w="1914" w:type="dxa"/>
          </w:tcPr>
          <w:p w14:paraId="5FA60124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вёдер (10 л.)</w:t>
            </w:r>
          </w:p>
        </w:tc>
        <w:tc>
          <w:tcPr>
            <w:tcW w:w="1914" w:type="dxa"/>
          </w:tcPr>
          <w:p w14:paraId="7E86AA00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(10 кг)</w:t>
            </w:r>
          </w:p>
        </w:tc>
        <w:tc>
          <w:tcPr>
            <w:tcW w:w="1915" w:type="dxa"/>
          </w:tcPr>
          <w:p w14:paraId="0F34BFBC" w14:textId="77777777" w:rsidR="00BF5D76" w:rsidRDefault="000D3FF3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30.000</w:t>
            </w:r>
          </w:p>
        </w:tc>
      </w:tr>
      <w:tr w:rsidR="00BF5D76" w14:paraId="28E45C89" w14:textId="77777777" w:rsidTr="00D7731A">
        <w:tc>
          <w:tcPr>
            <w:tcW w:w="534" w:type="dxa"/>
          </w:tcPr>
          <w:p w14:paraId="6B5F850D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14:paraId="4A8023DB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Малина </w:t>
            </w:r>
          </w:p>
        </w:tc>
        <w:tc>
          <w:tcPr>
            <w:tcW w:w="1914" w:type="dxa"/>
          </w:tcPr>
          <w:p w14:paraId="30EC6432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л.</w:t>
            </w:r>
          </w:p>
        </w:tc>
        <w:tc>
          <w:tcPr>
            <w:tcW w:w="1914" w:type="dxa"/>
          </w:tcPr>
          <w:p w14:paraId="77CCB19F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(1 кг)</w:t>
            </w:r>
          </w:p>
        </w:tc>
        <w:tc>
          <w:tcPr>
            <w:tcW w:w="1915" w:type="dxa"/>
          </w:tcPr>
          <w:p w14:paraId="02C70A57" w14:textId="77777777" w:rsidR="00BF5D76" w:rsidRDefault="000D3FF3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30.000</w:t>
            </w:r>
          </w:p>
        </w:tc>
      </w:tr>
      <w:tr w:rsidR="00BF5D76" w14:paraId="736B2253" w14:textId="77777777" w:rsidTr="00D7731A">
        <w:tc>
          <w:tcPr>
            <w:tcW w:w="534" w:type="dxa"/>
          </w:tcPr>
          <w:p w14:paraId="5BBEBEB3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14:paraId="3FA6BC15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Голубика </w:t>
            </w:r>
          </w:p>
        </w:tc>
        <w:tc>
          <w:tcPr>
            <w:tcW w:w="1914" w:type="dxa"/>
          </w:tcPr>
          <w:p w14:paraId="7A8A5069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вёдер (5 л.)</w:t>
            </w:r>
          </w:p>
        </w:tc>
        <w:tc>
          <w:tcPr>
            <w:tcW w:w="1914" w:type="dxa"/>
          </w:tcPr>
          <w:p w14:paraId="273BC3BB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915" w:type="dxa"/>
          </w:tcPr>
          <w:p w14:paraId="3AD0B2E1" w14:textId="77777777" w:rsidR="00BF5D76" w:rsidRDefault="000D3FF3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30.000</w:t>
            </w:r>
          </w:p>
        </w:tc>
      </w:tr>
      <w:tr w:rsidR="00BF5D76" w14:paraId="79344D37" w14:textId="77777777" w:rsidTr="00D7731A">
        <w:tc>
          <w:tcPr>
            <w:tcW w:w="534" w:type="dxa"/>
          </w:tcPr>
          <w:p w14:paraId="7010BA05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14:paraId="4CBD32FF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Шиповник </w:t>
            </w:r>
          </w:p>
        </w:tc>
        <w:tc>
          <w:tcPr>
            <w:tcW w:w="1914" w:type="dxa"/>
          </w:tcPr>
          <w:p w14:paraId="115A511B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вёдер (5 л.)</w:t>
            </w:r>
          </w:p>
        </w:tc>
        <w:tc>
          <w:tcPr>
            <w:tcW w:w="1914" w:type="dxa"/>
          </w:tcPr>
          <w:p w14:paraId="50E644EF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(5 кг)</w:t>
            </w:r>
          </w:p>
        </w:tc>
        <w:tc>
          <w:tcPr>
            <w:tcW w:w="1915" w:type="dxa"/>
          </w:tcPr>
          <w:p w14:paraId="2CEF73A5" w14:textId="77777777" w:rsidR="00BF5D76" w:rsidRDefault="000D3FF3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</w:tr>
      <w:tr w:rsidR="00BF5D76" w14:paraId="16924110" w14:textId="77777777" w:rsidTr="00D7731A">
        <w:tc>
          <w:tcPr>
            <w:tcW w:w="534" w:type="dxa"/>
          </w:tcPr>
          <w:p w14:paraId="668333BC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14:paraId="52649DC5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Шикша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14:paraId="79056CAC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л.</w:t>
            </w:r>
          </w:p>
        </w:tc>
        <w:tc>
          <w:tcPr>
            <w:tcW w:w="1914" w:type="dxa"/>
          </w:tcPr>
          <w:p w14:paraId="60270814" w14:textId="77777777" w:rsidR="00BF5D76" w:rsidRDefault="000D3FF3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(1 кг.)</w:t>
            </w:r>
          </w:p>
        </w:tc>
        <w:tc>
          <w:tcPr>
            <w:tcW w:w="1915" w:type="dxa"/>
          </w:tcPr>
          <w:p w14:paraId="546DE25F" w14:textId="77777777" w:rsidR="00BF5D76" w:rsidRDefault="000D3FF3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1.200.</w:t>
            </w:r>
          </w:p>
        </w:tc>
      </w:tr>
      <w:tr w:rsidR="00BF5D76" w14:paraId="353E0339" w14:textId="77777777" w:rsidTr="00D7731A">
        <w:tc>
          <w:tcPr>
            <w:tcW w:w="534" w:type="dxa"/>
          </w:tcPr>
          <w:p w14:paraId="03D6C188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14:paraId="60CB3327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Одуванчик для мёда</w:t>
            </w:r>
          </w:p>
        </w:tc>
        <w:tc>
          <w:tcPr>
            <w:tcW w:w="1914" w:type="dxa"/>
          </w:tcPr>
          <w:p w14:paraId="6E765A93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л. мёда</w:t>
            </w:r>
          </w:p>
        </w:tc>
        <w:tc>
          <w:tcPr>
            <w:tcW w:w="1914" w:type="dxa"/>
          </w:tcPr>
          <w:p w14:paraId="4D7D9976" w14:textId="77777777" w:rsidR="00BF5D76" w:rsidRDefault="000D3FF3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(1 л.)</w:t>
            </w:r>
          </w:p>
        </w:tc>
        <w:tc>
          <w:tcPr>
            <w:tcW w:w="1915" w:type="dxa"/>
          </w:tcPr>
          <w:p w14:paraId="6675189C" w14:textId="77777777" w:rsidR="00BF5D76" w:rsidRDefault="000D3FF3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</w:tr>
      <w:tr w:rsidR="00BF5D76" w14:paraId="3B52F360" w14:textId="77777777" w:rsidTr="00D7731A">
        <w:tc>
          <w:tcPr>
            <w:tcW w:w="534" w:type="dxa"/>
          </w:tcPr>
          <w:p w14:paraId="270E606D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14:paraId="6D95EA58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Лепестки шиповника</w:t>
            </w:r>
          </w:p>
        </w:tc>
        <w:tc>
          <w:tcPr>
            <w:tcW w:w="1914" w:type="dxa"/>
          </w:tcPr>
          <w:p w14:paraId="2B4C2D61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л.</w:t>
            </w:r>
            <w:r w:rsidR="000D3FF3">
              <w:rPr>
                <w:rFonts w:ascii="Times New Roman" w:hAnsi="Times New Roman"/>
                <w:sz w:val="24"/>
                <w:szCs w:val="24"/>
              </w:rPr>
              <w:t xml:space="preserve"> варенья</w:t>
            </w:r>
          </w:p>
        </w:tc>
        <w:tc>
          <w:tcPr>
            <w:tcW w:w="1914" w:type="dxa"/>
          </w:tcPr>
          <w:p w14:paraId="24759C03" w14:textId="77777777" w:rsidR="00BF5D76" w:rsidRDefault="000D3FF3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(1 л.)</w:t>
            </w:r>
          </w:p>
        </w:tc>
        <w:tc>
          <w:tcPr>
            <w:tcW w:w="1915" w:type="dxa"/>
          </w:tcPr>
          <w:p w14:paraId="4EEED44A" w14:textId="77777777" w:rsidR="00BF5D76" w:rsidRDefault="000D3FF3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2.100</w:t>
            </w:r>
          </w:p>
        </w:tc>
      </w:tr>
      <w:tr w:rsidR="00BF5D76" w14:paraId="49BCCB7A" w14:textId="77777777" w:rsidTr="00D7731A">
        <w:tc>
          <w:tcPr>
            <w:tcW w:w="534" w:type="dxa"/>
          </w:tcPr>
          <w:p w14:paraId="784F7134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14:paraId="1AB6D519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1914" w:type="dxa"/>
          </w:tcPr>
          <w:p w14:paraId="7319E7A3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л.</w:t>
            </w:r>
          </w:p>
        </w:tc>
        <w:tc>
          <w:tcPr>
            <w:tcW w:w="1914" w:type="dxa"/>
          </w:tcPr>
          <w:p w14:paraId="43D843F6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(0,5 кг)</w:t>
            </w:r>
          </w:p>
        </w:tc>
        <w:tc>
          <w:tcPr>
            <w:tcW w:w="1915" w:type="dxa"/>
          </w:tcPr>
          <w:p w14:paraId="5AB415FF" w14:textId="77777777" w:rsidR="00BF5D76" w:rsidRDefault="000D3FF3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6.000</w:t>
            </w:r>
          </w:p>
        </w:tc>
      </w:tr>
      <w:tr w:rsidR="00BF5D76" w14:paraId="70F5F2C1" w14:textId="77777777" w:rsidTr="00D7731A">
        <w:tc>
          <w:tcPr>
            <w:tcW w:w="534" w:type="dxa"/>
          </w:tcPr>
          <w:p w14:paraId="6AD6DA1D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14:paraId="4F7A7FB9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карась</w:t>
            </w:r>
          </w:p>
        </w:tc>
        <w:tc>
          <w:tcPr>
            <w:tcW w:w="1914" w:type="dxa"/>
          </w:tcPr>
          <w:p w14:paraId="2982B958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кг</w:t>
            </w:r>
          </w:p>
        </w:tc>
        <w:tc>
          <w:tcPr>
            <w:tcW w:w="1914" w:type="dxa"/>
          </w:tcPr>
          <w:p w14:paraId="170D3658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15" w:type="dxa"/>
          </w:tcPr>
          <w:p w14:paraId="70EA8B7B" w14:textId="77777777" w:rsidR="00BF5D76" w:rsidRDefault="000D3FF3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4.500</w:t>
            </w:r>
          </w:p>
        </w:tc>
      </w:tr>
      <w:tr w:rsidR="00BF5D76" w14:paraId="4A66CD1E" w14:textId="77777777" w:rsidTr="00D7731A">
        <w:tc>
          <w:tcPr>
            <w:tcW w:w="534" w:type="dxa"/>
          </w:tcPr>
          <w:p w14:paraId="266EC6BB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14:paraId="02CACE14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Заяц </w:t>
            </w:r>
          </w:p>
        </w:tc>
        <w:tc>
          <w:tcPr>
            <w:tcW w:w="1914" w:type="dxa"/>
          </w:tcPr>
          <w:p w14:paraId="39507616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14:paraId="5ECEF2E6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15" w:type="dxa"/>
          </w:tcPr>
          <w:p w14:paraId="44494848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</w:t>
            </w:r>
          </w:p>
        </w:tc>
      </w:tr>
      <w:tr w:rsidR="00BF5D76" w14:paraId="5B4E6677" w14:textId="77777777" w:rsidTr="00D7731A">
        <w:tc>
          <w:tcPr>
            <w:tcW w:w="534" w:type="dxa"/>
          </w:tcPr>
          <w:p w14:paraId="64D7E55E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9872F73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234229F" w14:textId="77777777" w:rsidR="00BF5D76" w:rsidRDefault="00BF5D76" w:rsidP="00D77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521116C" w14:textId="77777777" w:rsidR="00BF5D76" w:rsidRPr="00565EC3" w:rsidRDefault="00BF5D76" w:rsidP="00D7731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5EC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5" w:type="dxa"/>
          </w:tcPr>
          <w:p w14:paraId="60A5FFAC" w14:textId="77777777" w:rsidR="00BF5D76" w:rsidRPr="00565EC3" w:rsidRDefault="000D3FF3" w:rsidP="00D773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284.850</w:t>
            </w:r>
          </w:p>
        </w:tc>
      </w:tr>
    </w:tbl>
    <w:p w14:paraId="69BDBC2B" w14:textId="77777777" w:rsidR="00BF5D76" w:rsidRPr="008A7586" w:rsidRDefault="000D3FF3" w:rsidP="00F208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586">
        <w:rPr>
          <w:rFonts w:ascii="Times New Roman" w:hAnsi="Times New Roman"/>
          <w:sz w:val="28"/>
          <w:szCs w:val="28"/>
        </w:rPr>
        <w:t>Доля на 1 воспитанника: 284.850:15 = 18.990 (восемнадцать тысяч девятьсот девяносто) рублей.</w:t>
      </w:r>
    </w:p>
    <w:p w14:paraId="2EE8AEC4" w14:textId="77777777" w:rsidR="000D3FF3" w:rsidRPr="008A7586" w:rsidRDefault="00F2083C" w:rsidP="00F208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586">
        <w:rPr>
          <w:rFonts w:ascii="Times New Roman" w:hAnsi="Times New Roman"/>
          <w:sz w:val="28"/>
          <w:szCs w:val="28"/>
        </w:rPr>
        <w:lastRenderedPageBreak/>
        <w:t>Реализация вырученных средств расходуется на поощрение воспитанников и на карманные расходы под контролем воспитателей.</w:t>
      </w:r>
    </w:p>
    <w:p w14:paraId="2F855352" w14:textId="77777777" w:rsidR="009F07CC" w:rsidRPr="008A7586" w:rsidRDefault="009F07CC" w:rsidP="009F07CC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A7586">
        <w:rPr>
          <w:rFonts w:ascii="Times New Roman" w:hAnsi="Times New Roman"/>
          <w:b/>
          <w:sz w:val="28"/>
          <w:szCs w:val="28"/>
        </w:rPr>
        <w:t>Исследовательская работа</w:t>
      </w:r>
    </w:p>
    <w:p w14:paraId="28DA3A85" w14:textId="77777777" w:rsidR="005702C8" w:rsidRDefault="005702C8" w:rsidP="00F208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586">
        <w:rPr>
          <w:rFonts w:ascii="Times New Roman" w:hAnsi="Times New Roman"/>
          <w:sz w:val="28"/>
          <w:szCs w:val="28"/>
        </w:rPr>
        <w:t>Количество воспитанников с 2016-2019 гг.:</w:t>
      </w:r>
    </w:p>
    <w:p w14:paraId="5703CFF7" w14:textId="77777777" w:rsidR="00B71AE0" w:rsidRDefault="00B71AE0" w:rsidP="00F208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г. – 22 воспитанника (д-11, м-11)</w:t>
      </w:r>
    </w:p>
    <w:p w14:paraId="484E13CB" w14:textId="77777777" w:rsidR="00B71AE0" w:rsidRDefault="00B71AE0" w:rsidP="00F208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г. </w:t>
      </w:r>
      <w:r w:rsidR="006E11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E1145">
        <w:rPr>
          <w:rFonts w:ascii="Times New Roman" w:hAnsi="Times New Roman"/>
          <w:sz w:val="28"/>
          <w:szCs w:val="28"/>
        </w:rPr>
        <w:t>28 воспитанников (д-13, м-15)</w:t>
      </w:r>
    </w:p>
    <w:p w14:paraId="765A1D26" w14:textId="77777777" w:rsidR="006E1145" w:rsidRDefault="006E1145" w:rsidP="00F208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г. – 14 воспитанников (д-4, м-10)</w:t>
      </w:r>
    </w:p>
    <w:p w14:paraId="7A1D22CD" w14:textId="77777777" w:rsidR="006E1145" w:rsidRPr="008A7586" w:rsidRDefault="006E1145" w:rsidP="00F2083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г. – 18 воспитанников (д-6, м-12)</w:t>
      </w:r>
    </w:p>
    <w:p w14:paraId="4ACD172C" w14:textId="77777777" w:rsidR="005702C8" w:rsidRDefault="005702C8" w:rsidP="00F2083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5E40C9" wp14:editId="39E809CE">
            <wp:extent cx="548640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8FEC0D6" w14:textId="77777777" w:rsidR="006E1145" w:rsidRDefault="006E1145" w:rsidP="005702C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038A105" w14:textId="77777777" w:rsidR="006E1145" w:rsidRDefault="006E1145" w:rsidP="005702C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785F709" w14:textId="77777777" w:rsidR="006E1145" w:rsidRDefault="006E1145" w:rsidP="005702C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962F348" w14:textId="77777777" w:rsidR="006E1145" w:rsidRDefault="006E1145" w:rsidP="005702C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41BD0EB" w14:textId="77777777" w:rsidR="006E1145" w:rsidRDefault="006E1145" w:rsidP="005702C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A2AB750" w14:textId="77777777" w:rsidR="006E1145" w:rsidRDefault="006E1145" w:rsidP="005702C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3C76023" w14:textId="77777777" w:rsidR="00F2083C" w:rsidRDefault="00F2083C" w:rsidP="005702C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A7586">
        <w:rPr>
          <w:rFonts w:ascii="Times New Roman" w:hAnsi="Times New Roman"/>
          <w:sz w:val="28"/>
          <w:szCs w:val="28"/>
        </w:rPr>
        <w:lastRenderedPageBreak/>
        <w:t>Устройство детей в замещающие семьи с 2016</w:t>
      </w:r>
      <w:r w:rsidR="005702C8" w:rsidRPr="008A7586">
        <w:rPr>
          <w:rFonts w:ascii="Times New Roman" w:hAnsi="Times New Roman"/>
          <w:sz w:val="28"/>
          <w:szCs w:val="28"/>
        </w:rPr>
        <w:t>-2019</w:t>
      </w:r>
      <w:r w:rsidRPr="008A7586">
        <w:rPr>
          <w:rFonts w:ascii="Times New Roman" w:hAnsi="Times New Roman"/>
          <w:sz w:val="28"/>
          <w:szCs w:val="28"/>
        </w:rPr>
        <w:t xml:space="preserve"> гг.</w:t>
      </w:r>
    </w:p>
    <w:p w14:paraId="72C00404" w14:textId="77777777" w:rsidR="006E1145" w:rsidRDefault="006E1145" w:rsidP="006E114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г. – 3 воспитанника</w:t>
      </w:r>
    </w:p>
    <w:p w14:paraId="4B66FD78" w14:textId="77777777" w:rsidR="006E1145" w:rsidRDefault="006E1145" w:rsidP="006E114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г. – 14 воспитанников</w:t>
      </w:r>
    </w:p>
    <w:p w14:paraId="4916D3B6" w14:textId="77777777" w:rsidR="006E1145" w:rsidRDefault="006E1145" w:rsidP="006E114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г. – 6 воспитанников</w:t>
      </w:r>
    </w:p>
    <w:p w14:paraId="0BC4D545" w14:textId="77777777" w:rsidR="006E1145" w:rsidRPr="008A7586" w:rsidRDefault="006E1145" w:rsidP="006E114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г. – 1 воспитанник </w:t>
      </w:r>
    </w:p>
    <w:p w14:paraId="19367DFA" w14:textId="77777777" w:rsidR="00F2083C" w:rsidRDefault="000F46F9" w:rsidP="00F2083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CCF2D0" wp14:editId="728BDA45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A8BA55A" w14:textId="77777777" w:rsidR="0003312C" w:rsidRPr="00631EC1" w:rsidRDefault="00B06D77" w:rsidP="008A758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6D77">
        <w:rPr>
          <w:rFonts w:ascii="Times New Roman" w:hAnsi="Times New Roman"/>
          <w:sz w:val="28"/>
          <w:szCs w:val="28"/>
        </w:rPr>
        <w:t xml:space="preserve">За последние 3 года переданы в </w:t>
      </w:r>
      <w:r>
        <w:rPr>
          <w:rFonts w:ascii="Times New Roman" w:hAnsi="Times New Roman"/>
          <w:sz w:val="28"/>
          <w:szCs w:val="28"/>
        </w:rPr>
        <w:t>замещающие семьи 24 воспитанника. Благодаря сформированным житейским навыкам, готовностью к бытовому труду, труду в домашнем сельском хозяйстве отсутствует возврат детей из замещающих семей (одной из причин возврата ребенка из семьи является отсутствие мотивации к труду)</w:t>
      </w:r>
      <w:r w:rsidR="00631EC1">
        <w:rPr>
          <w:rFonts w:ascii="Times New Roman" w:hAnsi="Times New Roman"/>
          <w:sz w:val="28"/>
          <w:szCs w:val="28"/>
        </w:rPr>
        <w:t>.</w:t>
      </w:r>
    </w:p>
    <w:p w14:paraId="3A535D1D" w14:textId="77777777" w:rsidR="00631EC1" w:rsidRPr="00631EC1" w:rsidRDefault="00631EC1" w:rsidP="008A7586">
      <w:pPr>
        <w:spacing w:after="0" w:line="360" w:lineRule="auto"/>
        <w:ind w:firstLine="567"/>
        <w:contextualSpacing/>
        <w:jc w:val="both"/>
        <w:rPr>
          <w:rStyle w:val="apple-converted-space"/>
          <w:rFonts w:ascii="Times New Roman" w:eastAsia="Times New Roman" w:hAnsi="Times New Roman"/>
          <w:sz w:val="28"/>
          <w:szCs w:val="28"/>
          <w:lang w:eastAsia="ru-RU"/>
        </w:rPr>
      </w:pPr>
      <w:r w:rsidRPr="00631EC1">
        <w:rPr>
          <w:rFonts w:ascii="Times New Roman" w:eastAsia="Times New Roman" w:hAnsi="Times New Roman"/>
          <w:sz w:val="28"/>
          <w:szCs w:val="28"/>
          <w:lang w:eastAsia="ru-RU"/>
        </w:rPr>
        <w:t xml:space="preserve">Огромную роль в процессе социализации детей-сирот и детей, оставшихся без попечения родителей на наш взгляд играет трудовое воспитание. </w:t>
      </w:r>
      <w:r w:rsidRPr="00631EC1">
        <w:rPr>
          <w:rFonts w:ascii="Times New Roman" w:hAnsi="Times New Roman"/>
          <w:bCs/>
          <w:sz w:val="28"/>
          <w:szCs w:val="28"/>
        </w:rPr>
        <w:t>Труд, практическая производственная деятельность оказывают благотворное влияние на физическое развитие человека, развивает умственные способности человека, его сообразительность, творческую смекалку.</w:t>
      </w:r>
      <w:r w:rsidRPr="00631EC1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2B27FF32" w14:textId="77777777" w:rsidR="00631EC1" w:rsidRPr="00631EC1" w:rsidRDefault="00631EC1" w:rsidP="008A758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E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навыков самообслуживания ребенка, оставшегося без родительского попечения, через трудовое воспитание рассматривается как один из важнейших механизмов жизненного становления, действие которого связано с выявлением наиболее значимых и психологически характерных для личности жизненных целей, реализующихся одновременно с практическим освоением детьми социального опыта.</w:t>
      </w:r>
    </w:p>
    <w:p w14:paraId="3875FCF4" w14:textId="77777777" w:rsidR="0003312C" w:rsidRDefault="0003312C" w:rsidP="008A7586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2175E3AD" w14:textId="77777777" w:rsidR="0003312C" w:rsidRDefault="0003312C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2AC1ED1" w14:textId="77777777" w:rsidR="0003312C" w:rsidRDefault="0003312C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0270FE4" w14:textId="77777777" w:rsidR="0003312C" w:rsidRDefault="0003312C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599811B" w14:textId="77777777" w:rsidR="0003312C" w:rsidRDefault="0003312C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CFADC7F" w14:textId="77777777" w:rsidR="0003312C" w:rsidRDefault="0003312C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EE9DF5C" w14:textId="77777777" w:rsidR="0003312C" w:rsidRDefault="0003312C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D2AA391" w14:textId="77777777" w:rsidR="0003312C" w:rsidRDefault="0003312C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7D1AEAB" w14:textId="77777777" w:rsidR="0003312C" w:rsidRDefault="0003312C" w:rsidP="002933C6">
      <w:pPr>
        <w:rPr>
          <w:rFonts w:ascii="Times New Roman" w:hAnsi="Times New Roman"/>
          <w:b/>
          <w:sz w:val="32"/>
          <w:szCs w:val="32"/>
        </w:rPr>
      </w:pPr>
    </w:p>
    <w:p w14:paraId="2226AA6B" w14:textId="77777777" w:rsidR="002933C6" w:rsidRDefault="002933C6" w:rsidP="002933C6">
      <w:pPr>
        <w:rPr>
          <w:rFonts w:ascii="Times New Roman" w:hAnsi="Times New Roman"/>
          <w:b/>
          <w:sz w:val="32"/>
          <w:szCs w:val="32"/>
        </w:rPr>
      </w:pPr>
    </w:p>
    <w:p w14:paraId="40648B9C" w14:textId="77777777" w:rsidR="006E1145" w:rsidRDefault="006E1145" w:rsidP="002933C6">
      <w:pPr>
        <w:rPr>
          <w:rFonts w:ascii="Times New Roman" w:hAnsi="Times New Roman"/>
          <w:b/>
          <w:sz w:val="32"/>
          <w:szCs w:val="32"/>
        </w:rPr>
      </w:pPr>
    </w:p>
    <w:p w14:paraId="6C4CB71C" w14:textId="77777777" w:rsidR="006E1145" w:rsidRDefault="006E1145" w:rsidP="002933C6">
      <w:pPr>
        <w:rPr>
          <w:rFonts w:ascii="Times New Roman" w:hAnsi="Times New Roman"/>
          <w:b/>
          <w:sz w:val="32"/>
          <w:szCs w:val="32"/>
        </w:rPr>
      </w:pPr>
    </w:p>
    <w:p w14:paraId="5619AC66" w14:textId="77777777" w:rsidR="006E1145" w:rsidRDefault="006E1145" w:rsidP="002933C6">
      <w:pPr>
        <w:rPr>
          <w:rFonts w:ascii="Times New Roman" w:hAnsi="Times New Roman"/>
          <w:b/>
          <w:sz w:val="32"/>
          <w:szCs w:val="32"/>
        </w:rPr>
      </w:pPr>
    </w:p>
    <w:p w14:paraId="31F7AF61" w14:textId="77777777" w:rsidR="006E1145" w:rsidRDefault="006E1145" w:rsidP="002933C6">
      <w:pPr>
        <w:rPr>
          <w:rFonts w:ascii="Times New Roman" w:hAnsi="Times New Roman"/>
          <w:b/>
          <w:sz w:val="32"/>
          <w:szCs w:val="32"/>
        </w:rPr>
      </w:pPr>
    </w:p>
    <w:p w14:paraId="060FEC6A" w14:textId="77777777" w:rsidR="006E1145" w:rsidRDefault="006E1145" w:rsidP="002933C6">
      <w:pPr>
        <w:rPr>
          <w:rFonts w:ascii="Times New Roman" w:hAnsi="Times New Roman"/>
          <w:b/>
          <w:sz w:val="32"/>
          <w:szCs w:val="32"/>
        </w:rPr>
      </w:pPr>
    </w:p>
    <w:p w14:paraId="2BED5F9F" w14:textId="77777777" w:rsidR="006E1145" w:rsidRDefault="006E1145" w:rsidP="002933C6">
      <w:pPr>
        <w:rPr>
          <w:rFonts w:ascii="Times New Roman" w:hAnsi="Times New Roman"/>
          <w:b/>
          <w:sz w:val="32"/>
          <w:szCs w:val="32"/>
        </w:rPr>
      </w:pPr>
    </w:p>
    <w:p w14:paraId="4C7A2AAE" w14:textId="77777777" w:rsidR="006E1145" w:rsidRDefault="006E1145" w:rsidP="002933C6">
      <w:pPr>
        <w:rPr>
          <w:rFonts w:ascii="Times New Roman" w:hAnsi="Times New Roman"/>
          <w:b/>
          <w:sz w:val="32"/>
          <w:szCs w:val="32"/>
        </w:rPr>
      </w:pPr>
    </w:p>
    <w:p w14:paraId="05C43FD6" w14:textId="77777777" w:rsidR="006E1145" w:rsidRDefault="006E1145" w:rsidP="002933C6">
      <w:pPr>
        <w:rPr>
          <w:rFonts w:ascii="Times New Roman" w:hAnsi="Times New Roman"/>
          <w:b/>
          <w:sz w:val="32"/>
          <w:szCs w:val="32"/>
        </w:rPr>
      </w:pPr>
    </w:p>
    <w:p w14:paraId="54D1BA6D" w14:textId="77777777" w:rsidR="006E1145" w:rsidRDefault="006E1145" w:rsidP="002933C6">
      <w:pPr>
        <w:rPr>
          <w:rFonts w:ascii="Times New Roman" w:hAnsi="Times New Roman"/>
          <w:b/>
          <w:sz w:val="32"/>
          <w:szCs w:val="32"/>
        </w:rPr>
      </w:pPr>
    </w:p>
    <w:p w14:paraId="0CE9BE98" w14:textId="77777777" w:rsidR="0003312C" w:rsidRPr="002933C6" w:rsidRDefault="00BB21C5" w:rsidP="00FA546F">
      <w:pPr>
        <w:jc w:val="center"/>
        <w:rPr>
          <w:rFonts w:ascii="Times New Roman" w:hAnsi="Times New Roman"/>
          <w:sz w:val="28"/>
          <w:szCs w:val="28"/>
        </w:rPr>
      </w:pPr>
      <w:r w:rsidRPr="002933C6">
        <w:rPr>
          <w:rFonts w:ascii="Times New Roman" w:hAnsi="Times New Roman"/>
          <w:sz w:val="28"/>
          <w:szCs w:val="28"/>
        </w:rPr>
        <w:lastRenderedPageBreak/>
        <w:t>Использованная литература:</w:t>
      </w:r>
    </w:p>
    <w:p w14:paraId="7E417C45" w14:textId="77777777" w:rsidR="008A7586" w:rsidRDefault="008A7586" w:rsidP="002933C6">
      <w:pPr>
        <w:pStyle w:val="a4"/>
        <w:numPr>
          <w:ilvl w:val="0"/>
          <w:numId w:val="9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«Бодрая жизнь» С.Т.</w:t>
      </w:r>
      <w:r w:rsidR="002933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Шацкий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14965F8" w14:textId="77777777" w:rsidR="00BB21C5" w:rsidRPr="008A7586" w:rsidRDefault="00BB21C5" w:rsidP="002933C6">
      <w:pPr>
        <w:pStyle w:val="a4"/>
        <w:numPr>
          <w:ilvl w:val="0"/>
          <w:numId w:val="9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8A7586">
        <w:rPr>
          <w:rFonts w:ascii="Times New Roman" w:hAnsi="Times New Roman"/>
          <w:sz w:val="28"/>
          <w:szCs w:val="28"/>
        </w:rPr>
        <w:t xml:space="preserve">История </w:t>
      </w:r>
      <w:proofErr w:type="spellStart"/>
      <w:r w:rsidRPr="008A7586">
        <w:rPr>
          <w:rFonts w:ascii="Times New Roman" w:hAnsi="Times New Roman"/>
          <w:sz w:val="28"/>
          <w:szCs w:val="28"/>
        </w:rPr>
        <w:t>Тойбохойского</w:t>
      </w:r>
      <w:proofErr w:type="spellEnd"/>
      <w:r w:rsidRPr="008A7586">
        <w:rPr>
          <w:rFonts w:ascii="Times New Roman" w:hAnsi="Times New Roman"/>
          <w:sz w:val="28"/>
          <w:szCs w:val="28"/>
        </w:rPr>
        <w:t xml:space="preserve"> детского дома, 1940-1961 гг. (по док. Нац. Архива </w:t>
      </w:r>
      <w:proofErr w:type="spellStart"/>
      <w:r w:rsidRPr="008A7586">
        <w:rPr>
          <w:rFonts w:ascii="Times New Roman" w:hAnsi="Times New Roman"/>
          <w:sz w:val="28"/>
          <w:szCs w:val="28"/>
        </w:rPr>
        <w:t>Респ</w:t>
      </w:r>
      <w:proofErr w:type="spellEnd"/>
      <w:r w:rsidRPr="008A7586">
        <w:rPr>
          <w:rFonts w:ascii="Times New Roman" w:hAnsi="Times New Roman"/>
          <w:sz w:val="28"/>
          <w:szCs w:val="28"/>
        </w:rPr>
        <w:t xml:space="preserve">. Саха (Якутия) / ГУ «Нац. Архив </w:t>
      </w:r>
      <w:proofErr w:type="spellStart"/>
      <w:r w:rsidRPr="008A7586">
        <w:rPr>
          <w:rFonts w:ascii="Times New Roman" w:hAnsi="Times New Roman"/>
          <w:sz w:val="28"/>
          <w:szCs w:val="28"/>
        </w:rPr>
        <w:t>Респ</w:t>
      </w:r>
      <w:proofErr w:type="spellEnd"/>
      <w:r w:rsidRPr="008A7586">
        <w:rPr>
          <w:rFonts w:ascii="Times New Roman" w:hAnsi="Times New Roman"/>
          <w:sz w:val="28"/>
          <w:szCs w:val="28"/>
        </w:rPr>
        <w:t>. Саха (Якутия); [</w:t>
      </w:r>
      <w:r w:rsidR="008A7586" w:rsidRPr="008A7586">
        <w:rPr>
          <w:rFonts w:ascii="Times New Roman" w:hAnsi="Times New Roman"/>
          <w:sz w:val="28"/>
          <w:szCs w:val="28"/>
        </w:rPr>
        <w:t>сост. А.А.Борисова</w:t>
      </w:r>
      <w:r w:rsidRPr="008A7586">
        <w:rPr>
          <w:rFonts w:ascii="Times New Roman" w:hAnsi="Times New Roman"/>
          <w:sz w:val="28"/>
          <w:szCs w:val="28"/>
        </w:rPr>
        <w:t>]</w:t>
      </w:r>
      <w:r w:rsidR="008A7586" w:rsidRPr="008A7586">
        <w:rPr>
          <w:rFonts w:ascii="Times New Roman" w:hAnsi="Times New Roman"/>
          <w:sz w:val="28"/>
          <w:szCs w:val="28"/>
        </w:rPr>
        <w:t xml:space="preserve">. – Якутск: </w:t>
      </w:r>
      <w:proofErr w:type="spellStart"/>
      <w:r w:rsidR="008A7586" w:rsidRPr="008A7586">
        <w:rPr>
          <w:rFonts w:ascii="Times New Roman" w:hAnsi="Times New Roman"/>
          <w:sz w:val="28"/>
          <w:szCs w:val="28"/>
        </w:rPr>
        <w:t>Олонхо</w:t>
      </w:r>
      <w:proofErr w:type="spellEnd"/>
      <w:r w:rsidR="008A7586" w:rsidRPr="008A7586">
        <w:rPr>
          <w:rFonts w:ascii="Times New Roman" w:hAnsi="Times New Roman"/>
          <w:sz w:val="28"/>
          <w:szCs w:val="28"/>
        </w:rPr>
        <w:t>, 2010. - 48 с.</w:t>
      </w:r>
      <w:r w:rsidR="008A7586">
        <w:rPr>
          <w:rFonts w:ascii="Times New Roman" w:hAnsi="Times New Roman"/>
          <w:sz w:val="28"/>
          <w:szCs w:val="28"/>
        </w:rPr>
        <w:t>;</w:t>
      </w:r>
    </w:p>
    <w:p w14:paraId="67D99B28" w14:textId="77777777" w:rsidR="002933C6" w:rsidRPr="002933C6" w:rsidRDefault="002933C6" w:rsidP="002933C6">
      <w:pPr>
        <w:pStyle w:val="a4"/>
        <w:numPr>
          <w:ilvl w:val="0"/>
          <w:numId w:val="9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«Сердце отдаю детям» В.А.Сухомлинский;</w:t>
      </w:r>
    </w:p>
    <w:p w14:paraId="222232FC" w14:textId="77777777" w:rsidR="008A7586" w:rsidRDefault="002933C6" w:rsidP="002933C6">
      <w:pPr>
        <w:pStyle w:val="a4"/>
        <w:numPr>
          <w:ilvl w:val="0"/>
          <w:numId w:val="9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Тойбохойбут</w:t>
      </w:r>
      <w:proofErr w:type="spellEnd"/>
      <w:r>
        <w:rPr>
          <w:rFonts w:ascii="Times New Roman" w:hAnsi="Times New Roman"/>
          <w:sz w:val="28"/>
          <w:szCs w:val="28"/>
        </w:rPr>
        <w:t xml:space="preserve"> детдома - </w:t>
      </w:r>
      <w:r w:rsidR="008A7586">
        <w:rPr>
          <w:rFonts w:ascii="Times New Roman" w:hAnsi="Times New Roman"/>
          <w:sz w:val="28"/>
          <w:szCs w:val="28"/>
        </w:rPr>
        <w:t xml:space="preserve">о5о </w:t>
      </w:r>
      <w:proofErr w:type="spellStart"/>
      <w:r w:rsidR="008A7586">
        <w:rPr>
          <w:rFonts w:ascii="Times New Roman" w:hAnsi="Times New Roman"/>
          <w:sz w:val="28"/>
          <w:szCs w:val="28"/>
        </w:rPr>
        <w:t>сааспыт</w:t>
      </w:r>
      <w:proofErr w:type="spellEnd"/>
      <w:r w:rsidR="008A7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586">
        <w:rPr>
          <w:rFonts w:ascii="Times New Roman" w:hAnsi="Times New Roman"/>
          <w:sz w:val="28"/>
          <w:szCs w:val="28"/>
        </w:rPr>
        <w:t>биьигэ</w:t>
      </w:r>
      <w:proofErr w:type="spellEnd"/>
      <w:r w:rsidR="008A758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A7586">
        <w:rPr>
          <w:rFonts w:ascii="Times New Roman" w:hAnsi="Times New Roman"/>
          <w:sz w:val="28"/>
          <w:szCs w:val="28"/>
        </w:rPr>
        <w:t>Сунтаар</w:t>
      </w:r>
      <w:proofErr w:type="spellEnd"/>
      <w:r w:rsidR="008A7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586">
        <w:rPr>
          <w:rFonts w:ascii="Times New Roman" w:hAnsi="Times New Roman"/>
          <w:sz w:val="28"/>
          <w:szCs w:val="28"/>
        </w:rPr>
        <w:t>улууьун</w:t>
      </w:r>
      <w:proofErr w:type="spellEnd"/>
      <w:r w:rsidR="008A7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586">
        <w:rPr>
          <w:rFonts w:ascii="Times New Roman" w:hAnsi="Times New Roman"/>
          <w:sz w:val="28"/>
          <w:szCs w:val="28"/>
        </w:rPr>
        <w:t>С.Г.Кривошапкин</w:t>
      </w:r>
      <w:proofErr w:type="spellEnd"/>
      <w:r w:rsidR="008A7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586">
        <w:rPr>
          <w:rFonts w:ascii="Times New Roman" w:hAnsi="Times New Roman"/>
          <w:sz w:val="28"/>
          <w:szCs w:val="28"/>
        </w:rPr>
        <w:t>аатынан</w:t>
      </w:r>
      <w:proofErr w:type="spellEnd"/>
      <w:r w:rsidR="008A7586">
        <w:rPr>
          <w:rFonts w:ascii="Times New Roman" w:hAnsi="Times New Roman"/>
          <w:sz w:val="28"/>
          <w:szCs w:val="28"/>
        </w:rPr>
        <w:t xml:space="preserve"> Тойбохойдоо5у о5о </w:t>
      </w:r>
      <w:proofErr w:type="spellStart"/>
      <w:r w:rsidR="008A7586">
        <w:rPr>
          <w:rFonts w:ascii="Times New Roman" w:hAnsi="Times New Roman"/>
          <w:sz w:val="28"/>
          <w:szCs w:val="28"/>
        </w:rPr>
        <w:t>дьиэтин</w:t>
      </w:r>
      <w:proofErr w:type="spellEnd"/>
      <w:r w:rsidR="008A7586">
        <w:rPr>
          <w:rFonts w:ascii="Times New Roman" w:hAnsi="Times New Roman"/>
          <w:sz w:val="28"/>
          <w:szCs w:val="28"/>
        </w:rPr>
        <w:t xml:space="preserve"> 70 </w:t>
      </w:r>
      <w:proofErr w:type="spellStart"/>
      <w:r w:rsidR="008A7586">
        <w:rPr>
          <w:rFonts w:ascii="Times New Roman" w:hAnsi="Times New Roman"/>
          <w:sz w:val="28"/>
          <w:szCs w:val="28"/>
        </w:rPr>
        <w:t>сылыгар</w:t>
      </w:r>
      <w:proofErr w:type="spellEnd"/>
      <w:r w:rsidR="008A7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586">
        <w:rPr>
          <w:rFonts w:ascii="Times New Roman" w:hAnsi="Times New Roman"/>
          <w:sz w:val="28"/>
          <w:szCs w:val="28"/>
        </w:rPr>
        <w:t>ананар</w:t>
      </w:r>
      <w:proofErr w:type="spellEnd"/>
      <w:r w:rsidR="008A7586">
        <w:rPr>
          <w:rFonts w:ascii="Times New Roman" w:hAnsi="Times New Roman"/>
          <w:sz w:val="28"/>
          <w:szCs w:val="28"/>
        </w:rPr>
        <w:t xml:space="preserve"> / </w:t>
      </w:r>
      <w:r w:rsidR="008A7586" w:rsidRPr="008A7586">
        <w:rPr>
          <w:rFonts w:ascii="Times New Roman" w:hAnsi="Times New Roman"/>
          <w:sz w:val="28"/>
          <w:szCs w:val="28"/>
        </w:rPr>
        <w:t>[</w:t>
      </w:r>
      <w:proofErr w:type="spellStart"/>
      <w:r w:rsidR="008A7586">
        <w:rPr>
          <w:rFonts w:ascii="Times New Roman" w:hAnsi="Times New Roman"/>
          <w:sz w:val="28"/>
          <w:szCs w:val="28"/>
        </w:rPr>
        <w:t>хомуйан</w:t>
      </w:r>
      <w:proofErr w:type="spellEnd"/>
      <w:r w:rsidR="008A7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586">
        <w:rPr>
          <w:rFonts w:ascii="Times New Roman" w:hAnsi="Times New Roman"/>
          <w:sz w:val="28"/>
          <w:szCs w:val="28"/>
        </w:rPr>
        <w:t>онордулар</w:t>
      </w:r>
      <w:proofErr w:type="spellEnd"/>
      <w:r w:rsidR="008A758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A7586">
        <w:rPr>
          <w:rFonts w:ascii="Times New Roman" w:hAnsi="Times New Roman"/>
          <w:sz w:val="28"/>
          <w:szCs w:val="28"/>
        </w:rPr>
        <w:t>А.А.Яковлева</w:t>
      </w:r>
      <w:proofErr w:type="spellEnd"/>
      <w:r w:rsidR="008A75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7586">
        <w:rPr>
          <w:rFonts w:ascii="Times New Roman" w:hAnsi="Times New Roman"/>
          <w:sz w:val="28"/>
          <w:szCs w:val="28"/>
        </w:rPr>
        <w:t>Я.А.Васильев</w:t>
      </w:r>
      <w:proofErr w:type="spellEnd"/>
      <w:r w:rsidR="008A758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8A7586">
        <w:rPr>
          <w:rFonts w:ascii="Times New Roman" w:hAnsi="Times New Roman"/>
          <w:sz w:val="28"/>
          <w:szCs w:val="28"/>
        </w:rPr>
        <w:t>Р.Я.Семенова</w:t>
      </w:r>
      <w:proofErr w:type="spellEnd"/>
      <w:r w:rsidR="008A758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8A7586">
        <w:rPr>
          <w:rFonts w:ascii="Times New Roman" w:hAnsi="Times New Roman"/>
          <w:sz w:val="28"/>
          <w:szCs w:val="28"/>
        </w:rPr>
        <w:t>редакциялаан</w:t>
      </w:r>
      <w:proofErr w:type="spellEnd"/>
      <w:r w:rsidR="008A7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7586">
        <w:rPr>
          <w:rFonts w:ascii="Times New Roman" w:hAnsi="Times New Roman"/>
          <w:sz w:val="28"/>
          <w:szCs w:val="28"/>
        </w:rPr>
        <w:t>таьаарда</w:t>
      </w:r>
      <w:proofErr w:type="spellEnd"/>
      <w:r w:rsidR="008A758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A7586">
        <w:rPr>
          <w:rFonts w:ascii="Times New Roman" w:hAnsi="Times New Roman"/>
          <w:sz w:val="28"/>
          <w:szCs w:val="28"/>
        </w:rPr>
        <w:t>В.П.Коротов</w:t>
      </w:r>
      <w:proofErr w:type="spellEnd"/>
      <w:r w:rsidR="008A7586" w:rsidRPr="008A7586">
        <w:rPr>
          <w:rFonts w:ascii="Times New Roman" w:hAnsi="Times New Roman"/>
          <w:sz w:val="28"/>
          <w:szCs w:val="28"/>
        </w:rPr>
        <w:t>]</w:t>
      </w:r>
      <w:r w:rsidR="008A7586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="008A7586">
        <w:rPr>
          <w:rFonts w:ascii="Times New Roman" w:hAnsi="Times New Roman"/>
          <w:sz w:val="28"/>
          <w:szCs w:val="28"/>
        </w:rPr>
        <w:t>Дьокуускай</w:t>
      </w:r>
      <w:proofErr w:type="spellEnd"/>
      <w:r w:rsidR="008A7586">
        <w:rPr>
          <w:rFonts w:ascii="Times New Roman" w:hAnsi="Times New Roman"/>
          <w:sz w:val="28"/>
          <w:szCs w:val="28"/>
        </w:rPr>
        <w:t>: 2010. – 160 стр.;</w:t>
      </w:r>
    </w:p>
    <w:p w14:paraId="150AC524" w14:textId="77777777" w:rsidR="008A7586" w:rsidRDefault="008A7586" w:rsidP="002933C6">
      <w:pPr>
        <w:pStyle w:val="a4"/>
        <w:numPr>
          <w:ilvl w:val="0"/>
          <w:numId w:val="9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«Трудовое воспитание</w:t>
      </w:r>
      <w:r w:rsidR="002933C6">
        <w:rPr>
          <w:rFonts w:ascii="Times New Roman" w:hAnsi="Times New Roman"/>
          <w:sz w:val="28"/>
          <w:szCs w:val="28"/>
        </w:rPr>
        <w:t>» А.С.Макаренко, Минск, 1977 г.</w:t>
      </w:r>
    </w:p>
    <w:p w14:paraId="5939B684" w14:textId="77777777" w:rsidR="0003312C" w:rsidRDefault="0003312C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61BC7E3" w14:textId="77777777" w:rsidR="0003312C" w:rsidRDefault="0003312C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2D01273" w14:textId="77777777" w:rsidR="0003312C" w:rsidRDefault="0003312C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360AE74" w14:textId="77777777" w:rsidR="0003312C" w:rsidRDefault="0003312C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F116876" w14:textId="77777777" w:rsidR="0003312C" w:rsidRDefault="0003312C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9E16C49" w14:textId="77777777" w:rsidR="0003312C" w:rsidRDefault="0003312C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803D1E9" w14:textId="77777777" w:rsidR="0003312C" w:rsidRDefault="0003312C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598A39F" w14:textId="77777777" w:rsidR="0003312C" w:rsidRDefault="0003312C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BC9EBA5" w14:textId="77777777" w:rsidR="0003312C" w:rsidRDefault="0003312C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C61ED76" w14:textId="77777777" w:rsidR="008A7586" w:rsidRDefault="008A7586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3DF9D82" w14:textId="77777777" w:rsidR="008A7586" w:rsidRDefault="008A7586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4AA75AC" w14:textId="77777777" w:rsidR="008A7586" w:rsidRDefault="008A7586" w:rsidP="00FA546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A70FB1C" w14:textId="77777777" w:rsidR="00FA546F" w:rsidRDefault="00FA546F" w:rsidP="008A7586">
      <w:pPr>
        <w:rPr>
          <w:rFonts w:ascii="Times New Roman" w:hAnsi="Times New Roman"/>
          <w:b/>
          <w:sz w:val="32"/>
          <w:szCs w:val="32"/>
        </w:rPr>
      </w:pPr>
    </w:p>
    <w:sectPr w:rsidR="00FA546F" w:rsidSect="0007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21E8"/>
    <w:multiLevelType w:val="hybridMultilevel"/>
    <w:tmpl w:val="4C548D4A"/>
    <w:lvl w:ilvl="0" w:tplc="52BA2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CE4532"/>
    <w:multiLevelType w:val="hybridMultilevel"/>
    <w:tmpl w:val="62E66F76"/>
    <w:lvl w:ilvl="0" w:tplc="5F20C1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5B6B2F"/>
    <w:multiLevelType w:val="hybridMultilevel"/>
    <w:tmpl w:val="5BE6EB6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36E109F9"/>
    <w:multiLevelType w:val="hybridMultilevel"/>
    <w:tmpl w:val="679EA636"/>
    <w:lvl w:ilvl="0" w:tplc="CA92C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9C4E3D"/>
    <w:multiLevelType w:val="hybridMultilevel"/>
    <w:tmpl w:val="855A477C"/>
    <w:lvl w:ilvl="0" w:tplc="041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62DF45BE"/>
    <w:multiLevelType w:val="hybridMultilevel"/>
    <w:tmpl w:val="8042CF60"/>
    <w:lvl w:ilvl="0" w:tplc="04190009">
      <w:start w:val="1"/>
      <w:numFmt w:val="bullet"/>
      <w:lvlText w:val=""/>
      <w:lvlJc w:val="left"/>
      <w:pPr>
        <w:ind w:left="3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>
    <w:nsid w:val="68CB7165"/>
    <w:multiLevelType w:val="hybridMultilevel"/>
    <w:tmpl w:val="308A87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7">
    <w:nsid w:val="6A5800BE"/>
    <w:multiLevelType w:val="hybridMultilevel"/>
    <w:tmpl w:val="ADDEA492"/>
    <w:lvl w:ilvl="0" w:tplc="DD0A560E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A2EC6"/>
    <w:multiLevelType w:val="hybridMultilevel"/>
    <w:tmpl w:val="1C7C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6F"/>
    <w:rsid w:val="00003C12"/>
    <w:rsid w:val="00004109"/>
    <w:rsid w:val="000043EB"/>
    <w:rsid w:val="000068C2"/>
    <w:rsid w:val="000069AE"/>
    <w:rsid w:val="00006D1D"/>
    <w:rsid w:val="00007DC3"/>
    <w:rsid w:val="00010056"/>
    <w:rsid w:val="00010870"/>
    <w:rsid w:val="00010C3B"/>
    <w:rsid w:val="000112F9"/>
    <w:rsid w:val="0001257C"/>
    <w:rsid w:val="000135FE"/>
    <w:rsid w:val="00017919"/>
    <w:rsid w:val="00020183"/>
    <w:rsid w:val="0002161F"/>
    <w:rsid w:val="000239AF"/>
    <w:rsid w:val="00024BD5"/>
    <w:rsid w:val="00024E8B"/>
    <w:rsid w:val="00025333"/>
    <w:rsid w:val="00026C03"/>
    <w:rsid w:val="000271FE"/>
    <w:rsid w:val="000275B4"/>
    <w:rsid w:val="000301B8"/>
    <w:rsid w:val="00032207"/>
    <w:rsid w:val="00032F8F"/>
    <w:rsid w:val="0003312C"/>
    <w:rsid w:val="00033DE6"/>
    <w:rsid w:val="0003530D"/>
    <w:rsid w:val="0003550B"/>
    <w:rsid w:val="00035EF1"/>
    <w:rsid w:val="00036C06"/>
    <w:rsid w:val="00040C92"/>
    <w:rsid w:val="000414FB"/>
    <w:rsid w:val="000421AF"/>
    <w:rsid w:val="00043362"/>
    <w:rsid w:val="0004666B"/>
    <w:rsid w:val="000475FA"/>
    <w:rsid w:val="00050145"/>
    <w:rsid w:val="00050697"/>
    <w:rsid w:val="00053FEC"/>
    <w:rsid w:val="00056489"/>
    <w:rsid w:val="00060A87"/>
    <w:rsid w:val="000617B9"/>
    <w:rsid w:val="00061DE6"/>
    <w:rsid w:val="00062863"/>
    <w:rsid w:val="000669B4"/>
    <w:rsid w:val="00067F98"/>
    <w:rsid w:val="00070B03"/>
    <w:rsid w:val="00071910"/>
    <w:rsid w:val="00071C22"/>
    <w:rsid w:val="00074173"/>
    <w:rsid w:val="00075D0D"/>
    <w:rsid w:val="00077185"/>
    <w:rsid w:val="0007725C"/>
    <w:rsid w:val="00077302"/>
    <w:rsid w:val="00081FFD"/>
    <w:rsid w:val="00082E9A"/>
    <w:rsid w:val="00084493"/>
    <w:rsid w:val="0008473A"/>
    <w:rsid w:val="00087C51"/>
    <w:rsid w:val="00090D5D"/>
    <w:rsid w:val="000925E2"/>
    <w:rsid w:val="000943CC"/>
    <w:rsid w:val="00095E0E"/>
    <w:rsid w:val="00097921"/>
    <w:rsid w:val="000A12DB"/>
    <w:rsid w:val="000A2CBC"/>
    <w:rsid w:val="000A308F"/>
    <w:rsid w:val="000A4307"/>
    <w:rsid w:val="000A4E04"/>
    <w:rsid w:val="000A5DC7"/>
    <w:rsid w:val="000A6A63"/>
    <w:rsid w:val="000A7B18"/>
    <w:rsid w:val="000B03D1"/>
    <w:rsid w:val="000B05A7"/>
    <w:rsid w:val="000B0823"/>
    <w:rsid w:val="000B1DB7"/>
    <w:rsid w:val="000B2BFF"/>
    <w:rsid w:val="000B3346"/>
    <w:rsid w:val="000B4A33"/>
    <w:rsid w:val="000B4B3F"/>
    <w:rsid w:val="000B6445"/>
    <w:rsid w:val="000B775E"/>
    <w:rsid w:val="000C0EE1"/>
    <w:rsid w:val="000C5C37"/>
    <w:rsid w:val="000C646C"/>
    <w:rsid w:val="000D264B"/>
    <w:rsid w:val="000D33F2"/>
    <w:rsid w:val="000D3FF3"/>
    <w:rsid w:val="000D4342"/>
    <w:rsid w:val="000D4490"/>
    <w:rsid w:val="000D4735"/>
    <w:rsid w:val="000D626E"/>
    <w:rsid w:val="000D6938"/>
    <w:rsid w:val="000D6BB0"/>
    <w:rsid w:val="000D7B73"/>
    <w:rsid w:val="000D7F74"/>
    <w:rsid w:val="000E0207"/>
    <w:rsid w:val="000E08CA"/>
    <w:rsid w:val="000E2F40"/>
    <w:rsid w:val="000E347B"/>
    <w:rsid w:val="000E50AA"/>
    <w:rsid w:val="000E64C7"/>
    <w:rsid w:val="000F1749"/>
    <w:rsid w:val="000F2765"/>
    <w:rsid w:val="000F46F9"/>
    <w:rsid w:val="000F5090"/>
    <w:rsid w:val="000F592C"/>
    <w:rsid w:val="000F68B0"/>
    <w:rsid w:val="001004C0"/>
    <w:rsid w:val="00100FE2"/>
    <w:rsid w:val="00101422"/>
    <w:rsid w:val="00102225"/>
    <w:rsid w:val="001037D2"/>
    <w:rsid w:val="00104AD8"/>
    <w:rsid w:val="00110601"/>
    <w:rsid w:val="0011395E"/>
    <w:rsid w:val="0011705B"/>
    <w:rsid w:val="0011728C"/>
    <w:rsid w:val="00120B25"/>
    <w:rsid w:val="001219D2"/>
    <w:rsid w:val="00123654"/>
    <w:rsid w:val="00126991"/>
    <w:rsid w:val="001330E3"/>
    <w:rsid w:val="001334BF"/>
    <w:rsid w:val="00133D49"/>
    <w:rsid w:val="00133F95"/>
    <w:rsid w:val="001361B9"/>
    <w:rsid w:val="00136310"/>
    <w:rsid w:val="00140D42"/>
    <w:rsid w:val="00141399"/>
    <w:rsid w:val="00141688"/>
    <w:rsid w:val="001426F2"/>
    <w:rsid w:val="0014328B"/>
    <w:rsid w:val="00145E49"/>
    <w:rsid w:val="00145ED9"/>
    <w:rsid w:val="0014603D"/>
    <w:rsid w:val="001502B4"/>
    <w:rsid w:val="001539D8"/>
    <w:rsid w:val="00154978"/>
    <w:rsid w:val="00156DB4"/>
    <w:rsid w:val="00161811"/>
    <w:rsid w:val="00161857"/>
    <w:rsid w:val="00162988"/>
    <w:rsid w:val="0016326F"/>
    <w:rsid w:val="00163932"/>
    <w:rsid w:val="00163EDB"/>
    <w:rsid w:val="00165B97"/>
    <w:rsid w:val="001665A0"/>
    <w:rsid w:val="00166B33"/>
    <w:rsid w:val="00170EAC"/>
    <w:rsid w:val="001734D3"/>
    <w:rsid w:val="001749D6"/>
    <w:rsid w:val="001755D3"/>
    <w:rsid w:val="001803D1"/>
    <w:rsid w:val="00181076"/>
    <w:rsid w:val="00181A27"/>
    <w:rsid w:val="00183B03"/>
    <w:rsid w:val="00184A67"/>
    <w:rsid w:val="00185EC7"/>
    <w:rsid w:val="00186B2A"/>
    <w:rsid w:val="00187C24"/>
    <w:rsid w:val="00187D39"/>
    <w:rsid w:val="00190421"/>
    <w:rsid w:val="00192C24"/>
    <w:rsid w:val="00194BFC"/>
    <w:rsid w:val="00197907"/>
    <w:rsid w:val="001A0DDC"/>
    <w:rsid w:val="001A1B9E"/>
    <w:rsid w:val="001A2C82"/>
    <w:rsid w:val="001A5F62"/>
    <w:rsid w:val="001A792C"/>
    <w:rsid w:val="001B1DEB"/>
    <w:rsid w:val="001B2DC4"/>
    <w:rsid w:val="001B5ACB"/>
    <w:rsid w:val="001B6B80"/>
    <w:rsid w:val="001B734C"/>
    <w:rsid w:val="001C064C"/>
    <w:rsid w:val="001C170D"/>
    <w:rsid w:val="001C2629"/>
    <w:rsid w:val="001C44E2"/>
    <w:rsid w:val="001C5617"/>
    <w:rsid w:val="001C79A5"/>
    <w:rsid w:val="001C7A69"/>
    <w:rsid w:val="001E0106"/>
    <w:rsid w:val="001E0535"/>
    <w:rsid w:val="001E0656"/>
    <w:rsid w:val="001E20A5"/>
    <w:rsid w:val="001E3B61"/>
    <w:rsid w:val="001E5671"/>
    <w:rsid w:val="001E72B4"/>
    <w:rsid w:val="001E7BC3"/>
    <w:rsid w:val="001F588F"/>
    <w:rsid w:val="001F60A8"/>
    <w:rsid w:val="001F698F"/>
    <w:rsid w:val="001F7BA3"/>
    <w:rsid w:val="0020064E"/>
    <w:rsid w:val="00200759"/>
    <w:rsid w:val="00201642"/>
    <w:rsid w:val="0020308C"/>
    <w:rsid w:val="002033EC"/>
    <w:rsid w:val="00204F8C"/>
    <w:rsid w:val="0020590C"/>
    <w:rsid w:val="00205F9D"/>
    <w:rsid w:val="00206F7F"/>
    <w:rsid w:val="002073BF"/>
    <w:rsid w:val="00207C64"/>
    <w:rsid w:val="002100C4"/>
    <w:rsid w:val="00210871"/>
    <w:rsid w:val="00210FED"/>
    <w:rsid w:val="00212682"/>
    <w:rsid w:val="002126FB"/>
    <w:rsid w:val="00212854"/>
    <w:rsid w:val="002128B4"/>
    <w:rsid w:val="00214969"/>
    <w:rsid w:val="00214D09"/>
    <w:rsid w:val="00215A95"/>
    <w:rsid w:val="00216622"/>
    <w:rsid w:val="00222DAE"/>
    <w:rsid w:val="002231AA"/>
    <w:rsid w:val="0022329C"/>
    <w:rsid w:val="00223A0E"/>
    <w:rsid w:val="00223BA8"/>
    <w:rsid w:val="00226882"/>
    <w:rsid w:val="00226E2F"/>
    <w:rsid w:val="00227544"/>
    <w:rsid w:val="002313B4"/>
    <w:rsid w:val="002337A2"/>
    <w:rsid w:val="00234374"/>
    <w:rsid w:val="00234603"/>
    <w:rsid w:val="0023661B"/>
    <w:rsid w:val="00236907"/>
    <w:rsid w:val="00240141"/>
    <w:rsid w:val="00241EB5"/>
    <w:rsid w:val="00243549"/>
    <w:rsid w:val="00246EF4"/>
    <w:rsid w:val="00246F04"/>
    <w:rsid w:val="002475FA"/>
    <w:rsid w:val="0025190A"/>
    <w:rsid w:val="00251EB2"/>
    <w:rsid w:val="0025204E"/>
    <w:rsid w:val="002540AF"/>
    <w:rsid w:val="002542CC"/>
    <w:rsid w:val="002543CD"/>
    <w:rsid w:val="002547EC"/>
    <w:rsid w:val="0025765F"/>
    <w:rsid w:val="002611F4"/>
    <w:rsid w:val="00261E0B"/>
    <w:rsid w:val="002632BE"/>
    <w:rsid w:val="00263B7D"/>
    <w:rsid w:val="0027131C"/>
    <w:rsid w:val="00271A78"/>
    <w:rsid w:val="00271AAF"/>
    <w:rsid w:val="00273A46"/>
    <w:rsid w:val="00274ACA"/>
    <w:rsid w:val="00274F1A"/>
    <w:rsid w:val="002751CA"/>
    <w:rsid w:val="00275A16"/>
    <w:rsid w:val="0027698E"/>
    <w:rsid w:val="00277E40"/>
    <w:rsid w:val="002831AC"/>
    <w:rsid w:val="0028390F"/>
    <w:rsid w:val="002841E6"/>
    <w:rsid w:val="002868DA"/>
    <w:rsid w:val="00287012"/>
    <w:rsid w:val="00287484"/>
    <w:rsid w:val="00287DE8"/>
    <w:rsid w:val="002905E8"/>
    <w:rsid w:val="002926F0"/>
    <w:rsid w:val="002933C6"/>
    <w:rsid w:val="00296A48"/>
    <w:rsid w:val="002973AB"/>
    <w:rsid w:val="002A0A1A"/>
    <w:rsid w:val="002A0DA2"/>
    <w:rsid w:val="002A5B60"/>
    <w:rsid w:val="002A7687"/>
    <w:rsid w:val="002B1AC7"/>
    <w:rsid w:val="002B30BF"/>
    <w:rsid w:val="002B30D9"/>
    <w:rsid w:val="002B69D1"/>
    <w:rsid w:val="002B6DD0"/>
    <w:rsid w:val="002C05EE"/>
    <w:rsid w:val="002C2683"/>
    <w:rsid w:val="002C3F45"/>
    <w:rsid w:val="002C6343"/>
    <w:rsid w:val="002D0FEF"/>
    <w:rsid w:val="002D3F13"/>
    <w:rsid w:val="002E3DC9"/>
    <w:rsid w:val="002E69A2"/>
    <w:rsid w:val="002E7C28"/>
    <w:rsid w:val="002F004C"/>
    <w:rsid w:val="002F3AC9"/>
    <w:rsid w:val="0030052E"/>
    <w:rsid w:val="00302710"/>
    <w:rsid w:val="00303BF5"/>
    <w:rsid w:val="00311F09"/>
    <w:rsid w:val="00311FFC"/>
    <w:rsid w:val="00312E50"/>
    <w:rsid w:val="00313AD0"/>
    <w:rsid w:val="003147BE"/>
    <w:rsid w:val="00314BAF"/>
    <w:rsid w:val="003176C2"/>
    <w:rsid w:val="00320CF5"/>
    <w:rsid w:val="00321228"/>
    <w:rsid w:val="00322140"/>
    <w:rsid w:val="00322754"/>
    <w:rsid w:val="003234E2"/>
    <w:rsid w:val="003242BC"/>
    <w:rsid w:val="00325D1D"/>
    <w:rsid w:val="00327159"/>
    <w:rsid w:val="0033174B"/>
    <w:rsid w:val="00333386"/>
    <w:rsid w:val="003338A7"/>
    <w:rsid w:val="00333A6C"/>
    <w:rsid w:val="003356BB"/>
    <w:rsid w:val="0034021B"/>
    <w:rsid w:val="003411D7"/>
    <w:rsid w:val="00343655"/>
    <w:rsid w:val="003448FC"/>
    <w:rsid w:val="00347461"/>
    <w:rsid w:val="00352709"/>
    <w:rsid w:val="00352E8D"/>
    <w:rsid w:val="003555A5"/>
    <w:rsid w:val="00357BCB"/>
    <w:rsid w:val="003622D2"/>
    <w:rsid w:val="00363F0D"/>
    <w:rsid w:val="003672F6"/>
    <w:rsid w:val="00367511"/>
    <w:rsid w:val="00370185"/>
    <w:rsid w:val="00371B00"/>
    <w:rsid w:val="003739AD"/>
    <w:rsid w:val="00374C23"/>
    <w:rsid w:val="0037501F"/>
    <w:rsid w:val="00377A0A"/>
    <w:rsid w:val="00380AC9"/>
    <w:rsid w:val="00380FDA"/>
    <w:rsid w:val="00382253"/>
    <w:rsid w:val="003824B6"/>
    <w:rsid w:val="00386438"/>
    <w:rsid w:val="00386D3E"/>
    <w:rsid w:val="003920E3"/>
    <w:rsid w:val="00392598"/>
    <w:rsid w:val="00392BA8"/>
    <w:rsid w:val="00394493"/>
    <w:rsid w:val="0039498A"/>
    <w:rsid w:val="003959DA"/>
    <w:rsid w:val="00395DF1"/>
    <w:rsid w:val="003A2661"/>
    <w:rsid w:val="003A2E1D"/>
    <w:rsid w:val="003B0056"/>
    <w:rsid w:val="003B044D"/>
    <w:rsid w:val="003B0DCE"/>
    <w:rsid w:val="003B261F"/>
    <w:rsid w:val="003B2EAC"/>
    <w:rsid w:val="003B468A"/>
    <w:rsid w:val="003B5562"/>
    <w:rsid w:val="003B7B33"/>
    <w:rsid w:val="003C11AC"/>
    <w:rsid w:val="003C2267"/>
    <w:rsid w:val="003C2F14"/>
    <w:rsid w:val="003C42BA"/>
    <w:rsid w:val="003C7A60"/>
    <w:rsid w:val="003D01D2"/>
    <w:rsid w:val="003D3CD6"/>
    <w:rsid w:val="003D459B"/>
    <w:rsid w:val="003D71E3"/>
    <w:rsid w:val="003E098A"/>
    <w:rsid w:val="003E1249"/>
    <w:rsid w:val="003E5C76"/>
    <w:rsid w:val="003E6F1E"/>
    <w:rsid w:val="003F2472"/>
    <w:rsid w:val="003F288A"/>
    <w:rsid w:val="003F32CD"/>
    <w:rsid w:val="003F45A3"/>
    <w:rsid w:val="003F7470"/>
    <w:rsid w:val="00400104"/>
    <w:rsid w:val="004054B5"/>
    <w:rsid w:val="00410D52"/>
    <w:rsid w:val="004132C2"/>
    <w:rsid w:val="0041747C"/>
    <w:rsid w:val="004179AA"/>
    <w:rsid w:val="00417F4D"/>
    <w:rsid w:val="00420184"/>
    <w:rsid w:val="00421FD5"/>
    <w:rsid w:val="0042297A"/>
    <w:rsid w:val="0042326D"/>
    <w:rsid w:val="0042595F"/>
    <w:rsid w:val="00430A30"/>
    <w:rsid w:val="00431BCC"/>
    <w:rsid w:val="004324AF"/>
    <w:rsid w:val="00433E89"/>
    <w:rsid w:val="00434B78"/>
    <w:rsid w:val="0043714F"/>
    <w:rsid w:val="00437C4C"/>
    <w:rsid w:val="0044307E"/>
    <w:rsid w:val="004431A1"/>
    <w:rsid w:val="00443ECF"/>
    <w:rsid w:val="00444DD3"/>
    <w:rsid w:val="00444FC3"/>
    <w:rsid w:val="004473AD"/>
    <w:rsid w:val="00447A38"/>
    <w:rsid w:val="00457CF8"/>
    <w:rsid w:val="00460E15"/>
    <w:rsid w:val="00461049"/>
    <w:rsid w:val="00463389"/>
    <w:rsid w:val="00463718"/>
    <w:rsid w:val="0046372A"/>
    <w:rsid w:val="00465772"/>
    <w:rsid w:val="004667EA"/>
    <w:rsid w:val="0047021E"/>
    <w:rsid w:val="00473296"/>
    <w:rsid w:val="00474059"/>
    <w:rsid w:val="00475DB5"/>
    <w:rsid w:val="00476AD9"/>
    <w:rsid w:val="004831F8"/>
    <w:rsid w:val="00486600"/>
    <w:rsid w:val="00490D06"/>
    <w:rsid w:val="0049240C"/>
    <w:rsid w:val="00492FB6"/>
    <w:rsid w:val="00496FCF"/>
    <w:rsid w:val="004A08F0"/>
    <w:rsid w:val="004A1AB8"/>
    <w:rsid w:val="004A7320"/>
    <w:rsid w:val="004B1E36"/>
    <w:rsid w:val="004B268E"/>
    <w:rsid w:val="004B3099"/>
    <w:rsid w:val="004B6750"/>
    <w:rsid w:val="004C2F10"/>
    <w:rsid w:val="004C573B"/>
    <w:rsid w:val="004C6F6F"/>
    <w:rsid w:val="004D0D09"/>
    <w:rsid w:val="004D2532"/>
    <w:rsid w:val="004D2D32"/>
    <w:rsid w:val="004D392A"/>
    <w:rsid w:val="004D4907"/>
    <w:rsid w:val="004D6301"/>
    <w:rsid w:val="004D6CFE"/>
    <w:rsid w:val="004E1524"/>
    <w:rsid w:val="004E1ADE"/>
    <w:rsid w:val="004E2EFE"/>
    <w:rsid w:val="004E3C2E"/>
    <w:rsid w:val="004E4225"/>
    <w:rsid w:val="004E4B47"/>
    <w:rsid w:val="004E5233"/>
    <w:rsid w:val="004E6368"/>
    <w:rsid w:val="004E7048"/>
    <w:rsid w:val="004F1B85"/>
    <w:rsid w:val="004F399E"/>
    <w:rsid w:val="004F65B9"/>
    <w:rsid w:val="005003FB"/>
    <w:rsid w:val="00501257"/>
    <w:rsid w:val="00502D20"/>
    <w:rsid w:val="005030D6"/>
    <w:rsid w:val="0050339E"/>
    <w:rsid w:val="0050392E"/>
    <w:rsid w:val="00504C16"/>
    <w:rsid w:val="005052BF"/>
    <w:rsid w:val="00506E20"/>
    <w:rsid w:val="00510ECD"/>
    <w:rsid w:val="00513ADA"/>
    <w:rsid w:val="00514CFF"/>
    <w:rsid w:val="005160B8"/>
    <w:rsid w:val="00516A6C"/>
    <w:rsid w:val="00521600"/>
    <w:rsid w:val="0052239E"/>
    <w:rsid w:val="005235CB"/>
    <w:rsid w:val="0052391B"/>
    <w:rsid w:val="005244EF"/>
    <w:rsid w:val="0052468E"/>
    <w:rsid w:val="005268C9"/>
    <w:rsid w:val="00526E76"/>
    <w:rsid w:val="005274FB"/>
    <w:rsid w:val="00527EB7"/>
    <w:rsid w:val="005311AD"/>
    <w:rsid w:val="00532DBC"/>
    <w:rsid w:val="005348B6"/>
    <w:rsid w:val="00535A3B"/>
    <w:rsid w:val="00536B39"/>
    <w:rsid w:val="00540EB6"/>
    <w:rsid w:val="0054145F"/>
    <w:rsid w:val="00541AAB"/>
    <w:rsid w:val="00541B2B"/>
    <w:rsid w:val="00542CCB"/>
    <w:rsid w:val="00543A5E"/>
    <w:rsid w:val="005460A9"/>
    <w:rsid w:val="00550505"/>
    <w:rsid w:val="005512FE"/>
    <w:rsid w:val="00552350"/>
    <w:rsid w:val="005523A1"/>
    <w:rsid w:val="00552CA6"/>
    <w:rsid w:val="00552E8D"/>
    <w:rsid w:val="00553215"/>
    <w:rsid w:val="005546D9"/>
    <w:rsid w:val="005561C2"/>
    <w:rsid w:val="00556762"/>
    <w:rsid w:val="00556C59"/>
    <w:rsid w:val="005579F7"/>
    <w:rsid w:val="00561218"/>
    <w:rsid w:val="00561E34"/>
    <w:rsid w:val="005655F0"/>
    <w:rsid w:val="005665FE"/>
    <w:rsid w:val="005672BD"/>
    <w:rsid w:val="005702C8"/>
    <w:rsid w:val="00574DA4"/>
    <w:rsid w:val="005803A1"/>
    <w:rsid w:val="00582B7E"/>
    <w:rsid w:val="00583D1E"/>
    <w:rsid w:val="00583D81"/>
    <w:rsid w:val="00591B09"/>
    <w:rsid w:val="00591E6A"/>
    <w:rsid w:val="00594E28"/>
    <w:rsid w:val="0059655D"/>
    <w:rsid w:val="00596886"/>
    <w:rsid w:val="00597DEA"/>
    <w:rsid w:val="005A1881"/>
    <w:rsid w:val="005A3FFE"/>
    <w:rsid w:val="005A4E20"/>
    <w:rsid w:val="005A5B22"/>
    <w:rsid w:val="005A711D"/>
    <w:rsid w:val="005A7234"/>
    <w:rsid w:val="005A775A"/>
    <w:rsid w:val="005B07C1"/>
    <w:rsid w:val="005B3C9D"/>
    <w:rsid w:val="005B3D6E"/>
    <w:rsid w:val="005B5038"/>
    <w:rsid w:val="005B6696"/>
    <w:rsid w:val="005B6E1E"/>
    <w:rsid w:val="005C0586"/>
    <w:rsid w:val="005C0E9D"/>
    <w:rsid w:val="005C2511"/>
    <w:rsid w:val="005C3351"/>
    <w:rsid w:val="005C3CEE"/>
    <w:rsid w:val="005C4F18"/>
    <w:rsid w:val="005D04C8"/>
    <w:rsid w:val="005D1169"/>
    <w:rsid w:val="005D18BE"/>
    <w:rsid w:val="005D3182"/>
    <w:rsid w:val="005D4316"/>
    <w:rsid w:val="005E0134"/>
    <w:rsid w:val="005E22D3"/>
    <w:rsid w:val="005E251E"/>
    <w:rsid w:val="005E26D5"/>
    <w:rsid w:val="005E26EE"/>
    <w:rsid w:val="005E2D63"/>
    <w:rsid w:val="005E517D"/>
    <w:rsid w:val="005E6BB5"/>
    <w:rsid w:val="005E7DFE"/>
    <w:rsid w:val="005F22F7"/>
    <w:rsid w:val="005F2C23"/>
    <w:rsid w:val="006012A8"/>
    <w:rsid w:val="00601373"/>
    <w:rsid w:val="00602279"/>
    <w:rsid w:val="006050EF"/>
    <w:rsid w:val="00605411"/>
    <w:rsid w:val="00611E01"/>
    <w:rsid w:val="00614636"/>
    <w:rsid w:val="00617165"/>
    <w:rsid w:val="00625233"/>
    <w:rsid w:val="00626374"/>
    <w:rsid w:val="00627A1E"/>
    <w:rsid w:val="00631EC1"/>
    <w:rsid w:val="00632154"/>
    <w:rsid w:val="006336A5"/>
    <w:rsid w:val="006353B5"/>
    <w:rsid w:val="006361F5"/>
    <w:rsid w:val="006367CC"/>
    <w:rsid w:val="00636DDA"/>
    <w:rsid w:val="00637064"/>
    <w:rsid w:val="00637444"/>
    <w:rsid w:val="0064162A"/>
    <w:rsid w:val="00641C6C"/>
    <w:rsid w:val="006421A1"/>
    <w:rsid w:val="00643F86"/>
    <w:rsid w:val="006443EA"/>
    <w:rsid w:val="00644521"/>
    <w:rsid w:val="00646440"/>
    <w:rsid w:val="00652036"/>
    <w:rsid w:val="006525AB"/>
    <w:rsid w:val="0065359C"/>
    <w:rsid w:val="006538CD"/>
    <w:rsid w:val="00654774"/>
    <w:rsid w:val="0066145B"/>
    <w:rsid w:val="00661DA2"/>
    <w:rsid w:val="00662148"/>
    <w:rsid w:val="006650C0"/>
    <w:rsid w:val="00667E8D"/>
    <w:rsid w:val="00667F15"/>
    <w:rsid w:val="006721D5"/>
    <w:rsid w:val="00672889"/>
    <w:rsid w:val="006737ED"/>
    <w:rsid w:val="00675154"/>
    <w:rsid w:val="00677064"/>
    <w:rsid w:val="0067786E"/>
    <w:rsid w:val="006811C8"/>
    <w:rsid w:val="00682260"/>
    <w:rsid w:val="00682E32"/>
    <w:rsid w:val="00683668"/>
    <w:rsid w:val="0068463D"/>
    <w:rsid w:val="00685888"/>
    <w:rsid w:val="006863CF"/>
    <w:rsid w:val="006877EC"/>
    <w:rsid w:val="00690601"/>
    <w:rsid w:val="006920C1"/>
    <w:rsid w:val="00692399"/>
    <w:rsid w:val="00692A08"/>
    <w:rsid w:val="00694911"/>
    <w:rsid w:val="00694B57"/>
    <w:rsid w:val="00695DE4"/>
    <w:rsid w:val="006A0C62"/>
    <w:rsid w:val="006A22B7"/>
    <w:rsid w:val="006A24D7"/>
    <w:rsid w:val="006A2740"/>
    <w:rsid w:val="006A2814"/>
    <w:rsid w:val="006A3CC8"/>
    <w:rsid w:val="006A5E45"/>
    <w:rsid w:val="006A6906"/>
    <w:rsid w:val="006A71C0"/>
    <w:rsid w:val="006A7E4B"/>
    <w:rsid w:val="006B33F7"/>
    <w:rsid w:val="006B4439"/>
    <w:rsid w:val="006B466D"/>
    <w:rsid w:val="006B488F"/>
    <w:rsid w:val="006B7AA0"/>
    <w:rsid w:val="006C1EBC"/>
    <w:rsid w:val="006C45FE"/>
    <w:rsid w:val="006C578F"/>
    <w:rsid w:val="006D0890"/>
    <w:rsid w:val="006D20BE"/>
    <w:rsid w:val="006D2231"/>
    <w:rsid w:val="006D30F4"/>
    <w:rsid w:val="006D317D"/>
    <w:rsid w:val="006D4A3B"/>
    <w:rsid w:val="006D61C3"/>
    <w:rsid w:val="006D7944"/>
    <w:rsid w:val="006E05D1"/>
    <w:rsid w:val="006E0F44"/>
    <w:rsid w:val="006E1145"/>
    <w:rsid w:val="006E28DC"/>
    <w:rsid w:val="006E6EFA"/>
    <w:rsid w:val="006F01FB"/>
    <w:rsid w:val="006F1382"/>
    <w:rsid w:val="006F1BC0"/>
    <w:rsid w:val="006F7BEC"/>
    <w:rsid w:val="007006FE"/>
    <w:rsid w:val="00701205"/>
    <w:rsid w:val="007027F4"/>
    <w:rsid w:val="0070423F"/>
    <w:rsid w:val="007043CE"/>
    <w:rsid w:val="0070516D"/>
    <w:rsid w:val="0070723E"/>
    <w:rsid w:val="007116A1"/>
    <w:rsid w:val="00713D65"/>
    <w:rsid w:val="0071404B"/>
    <w:rsid w:val="007145AA"/>
    <w:rsid w:val="00716522"/>
    <w:rsid w:val="00716BD3"/>
    <w:rsid w:val="007251E1"/>
    <w:rsid w:val="00725830"/>
    <w:rsid w:val="00727CF7"/>
    <w:rsid w:val="0073078E"/>
    <w:rsid w:val="0073226E"/>
    <w:rsid w:val="00733D3D"/>
    <w:rsid w:val="00734C70"/>
    <w:rsid w:val="007359FD"/>
    <w:rsid w:val="00745C5A"/>
    <w:rsid w:val="0074610C"/>
    <w:rsid w:val="00747E42"/>
    <w:rsid w:val="00752B62"/>
    <w:rsid w:val="0075417A"/>
    <w:rsid w:val="007554FA"/>
    <w:rsid w:val="007558DB"/>
    <w:rsid w:val="007575E9"/>
    <w:rsid w:val="007600C7"/>
    <w:rsid w:val="00763E99"/>
    <w:rsid w:val="0076419B"/>
    <w:rsid w:val="00764BF9"/>
    <w:rsid w:val="00765A0E"/>
    <w:rsid w:val="00767673"/>
    <w:rsid w:val="00767B40"/>
    <w:rsid w:val="00770748"/>
    <w:rsid w:val="00770DB4"/>
    <w:rsid w:val="00771139"/>
    <w:rsid w:val="007737D4"/>
    <w:rsid w:val="00775AF3"/>
    <w:rsid w:val="007766AF"/>
    <w:rsid w:val="00780C9B"/>
    <w:rsid w:val="00781D61"/>
    <w:rsid w:val="00782AC6"/>
    <w:rsid w:val="0078376D"/>
    <w:rsid w:val="00783B74"/>
    <w:rsid w:val="00787FC6"/>
    <w:rsid w:val="007904B4"/>
    <w:rsid w:val="007904DF"/>
    <w:rsid w:val="00790DD7"/>
    <w:rsid w:val="00796943"/>
    <w:rsid w:val="007A0C10"/>
    <w:rsid w:val="007A0D42"/>
    <w:rsid w:val="007A1C00"/>
    <w:rsid w:val="007A1C6B"/>
    <w:rsid w:val="007A2626"/>
    <w:rsid w:val="007A42A0"/>
    <w:rsid w:val="007A584C"/>
    <w:rsid w:val="007A609A"/>
    <w:rsid w:val="007B0E62"/>
    <w:rsid w:val="007B1A8A"/>
    <w:rsid w:val="007B466E"/>
    <w:rsid w:val="007B4CFF"/>
    <w:rsid w:val="007C001E"/>
    <w:rsid w:val="007C05F1"/>
    <w:rsid w:val="007C1C1E"/>
    <w:rsid w:val="007C2E88"/>
    <w:rsid w:val="007C4A57"/>
    <w:rsid w:val="007C4F4F"/>
    <w:rsid w:val="007C5A5C"/>
    <w:rsid w:val="007C6015"/>
    <w:rsid w:val="007D1A52"/>
    <w:rsid w:val="007D2B1B"/>
    <w:rsid w:val="007D3562"/>
    <w:rsid w:val="007D7063"/>
    <w:rsid w:val="007D7C9C"/>
    <w:rsid w:val="007E1684"/>
    <w:rsid w:val="007E1B73"/>
    <w:rsid w:val="007E218A"/>
    <w:rsid w:val="007E50A4"/>
    <w:rsid w:val="007E5C1B"/>
    <w:rsid w:val="007F151B"/>
    <w:rsid w:val="007F35CF"/>
    <w:rsid w:val="007F471B"/>
    <w:rsid w:val="007F6F61"/>
    <w:rsid w:val="007F79AF"/>
    <w:rsid w:val="008050A8"/>
    <w:rsid w:val="00805917"/>
    <w:rsid w:val="00810771"/>
    <w:rsid w:val="00810EA4"/>
    <w:rsid w:val="0081110C"/>
    <w:rsid w:val="008125DB"/>
    <w:rsid w:val="008132BF"/>
    <w:rsid w:val="00813CE7"/>
    <w:rsid w:val="00815A21"/>
    <w:rsid w:val="00816CA4"/>
    <w:rsid w:val="00821224"/>
    <w:rsid w:val="00821950"/>
    <w:rsid w:val="008228AD"/>
    <w:rsid w:val="00822C33"/>
    <w:rsid w:val="00822EAF"/>
    <w:rsid w:val="00823608"/>
    <w:rsid w:val="00827D87"/>
    <w:rsid w:val="00827F46"/>
    <w:rsid w:val="008304FE"/>
    <w:rsid w:val="00831B1A"/>
    <w:rsid w:val="00832241"/>
    <w:rsid w:val="00832C23"/>
    <w:rsid w:val="008352C8"/>
    <w:rsid w:val="008402E2"/>
    <w:rsid w:val="008425C6"/>
    <w:rsid w:val="00842774"/>
    <w:rsid w:val="00845E36"/>
    <w:rsid w:val="00846057"/>
    <w:rsid w:val="00846C97"/>
    <w:rsid w:val="0085302A"/>
    <w:rsid w:val="00854E9F"/>
    <w:rsid w:val="00854ECF"/>
    <w:rsid w:val="00856F46"/>
    <w:rsid w:val="0086122D"/>
    <w:rsid w:val="008612BD"/>
    <w:rsid w:val="008613E1"/>
    <w:rsid w:val="00862221"/>
    <w:rsid w:val="00863662"/>
    <w:rsid w:val="008644E6"/>
    <w:rsid w:val="00866FFE"/>
    <w:rsid w:val="008743DF"/>
    <w:rsid w:val="00874A08"/>
    <w:rsid w:val="00880208"/>
    <w:rsid w:val="0088067B"/>
    <w:rsid w:val="0088336B"/>
    <w:rsid w:val="0088340E"/>
    <w:rsid w:val="00883ED2"/>
    <w:rsid w:val="00885EF3"/>
    <w:rsid w:val="00887D89"/>
    <w:rsid w:val="00895F53"/>
    <w:rsid w:val="00896DB4"/>
    <w:rsid w:val="008A0A7A"/>
    <w:rsid w:val="008A149F"/>
    <w:rsid w:val="008A1B82"/>
    <w:rsid w:val="008A4866"/>
    <w:rsid w:val="008A593B"/>
    <w:rsid w:val="008A7586"/>
    <w:rsid w:val="008A7D71"/>
    <w:rsid w:val="008B015D"/>
    <w:rsid w:val="008B0567"/>
    <w:rsid w:val="008B121B"/>
    <w:rsid w:val="008B205B"/>
    <w:rsid w:val="008B340A"/>
    <w:rsid w:val="008B4882"/>
    <w:rsid w:val="008B52CC"/>
    <w:rsid w:val="008B5680"/>
    <w:rsid w:val="008B5A37"/>
    <w:rsid w:val="008B6BA1"/>
    <w:rsid w:val="008B7734"/>
    <w:rsid w:val="008C2830"/>
    <w:rsid w:val="008C4511"/>
    <w:rsid w:val="008C5348"/>
    <w:rsid w:val="008C7F4B"/>
    <w:rsid w:val="008D2AB7"/>
    <w:rsid w:val="008D4D5E"/>
    <w:rsid w:val="008E056D"/>
    <w:rsid w:val="008E0EEA"/>
    <w:rsid w:val="008E1EDE"/>
    <w:rsid w:val="008E3BA9"/>
    <w:rsid w:val="008E3DCA"/>
    <w:rsid w:val="008E4F01"/>
    <w:rsid w:val="008E50A1"/>
    <w:rsid w:val="008E6565"/>
    <w:rsid w:val="008F0C2C"/>
    <w:rsid w:val="008F1381"/>
    <w:rsid w:val="008F1D4D"/>
    <w:rsid w:val="008F23E7"/>
    <w:rsid w:val="008F3F0E"/>
    <w:rsid w:val="008F40E1"/>
    <w:rsid w:val="008F481C"/>
    <w:rsid w:val="008F4E4C"/>
    <w:rsid w:val="008F7389"/>
    <w:rsid w:val="008F7712"/>
    <w:rsid w:val="0090092C"/>
    <w:rsid w:val="00901058"/>
    <w:rsid w:val="0090153B"/>
    <w:rsid w:val="009033F9"/>
    <w:rsid w:val="00904E1B"/>
    <w:rsid w:val="00905B13"/>
    <w:rsid w:val="009062E9"/>
    <w:rsid w:val="00906CB3"/>
    <w:rsid w:val="00906D2C"/>
    <w:rsid w:val="00911C35"/>
    <w:rsid w:val="00911EE1"/>
    <w:rsid w:val="009144A7"/>
    <w:rsid w:val="0091669F"/>
    <w:rsid w:val="00917642"/>
    <w:rsid w:val="00921550"/>
    <w:rsid w:val="0092364B"/>
    <w:rsid w:val="00923740"/>
    <w:rsid w:val="00923D2B"/>
    <w:rsid w:val="00924030"/>
    <w:rsid w:val="00927BBB"/>
    <w:rsid w:val="0093077E"/>
    <w:rsid w:val="0093220F"/>
    <w:rsid w:val="00932225"/>
    <w:rsid w:val="00932237"/>
    <w:rsid w:val="0093298F"/>
    <w:rsid w:val="00935261"/>
    <w:rsid w:val="009411C3"/>
    <w:rsid w:val="00941A0F"/>
    <w:rsid w:val="00941ECE"/>
    <w:rsid w:val="00943CF6"/>
    <w:rsid w:val="0094437A"/>
    <w:rsid w:val="0094468E"/>
    <w:rsid w:val="00944F3F"/>
    <w:rsid w:val="00944FA2"/>
    <w:rsid w:val="00946ECE"/>
    <w:rsid w:val="0096107B"/>
    <w:rsid w:val="0096525A"/>
    <w:rsid w:val="0096526C"/>
    <w:rsid w:val="0096679D"/>
    <w:rsid w:val="00967677"/>
    <w:rsid w:val="00971CCF"/>
    <w:rsid w:val="00972B9B"/>
    <w:rsid w:val="00973E5C"/>
    <w:rsid w:val="00973FD5"/>
    <w:rsid w:val="009748E1"/>
    <w:rsid w:val="00974D61"/>
    <w:rsid w:val="009755C7"/>
    <w:rsid w:val="009777FA"/>
    <w:rsid w:val="00980F7E"/>
    <w:rsid w:val="00981DE2"/>
    <w:rsid w:val="00983317"/>
    <w:rsid w:val="00983C5B"/>
    <w:rsid w:val="009844A9"/>
    <w:rsid w:val="009855AA"/>
    <w:rsid w:val="00985CEE"/>
    <w:rsid w:val="00990119"/>
    <w:rsid w:val="00992043"/>
    <w:rsid w:val="00995F5E"/>
    <w:rsid w:val="0099653C"/>
    <w:rsid w:val="009A04C1"/>
    <w:rsid w:val="009A0858"/>
    <w:rsid w:val="009A1C56"/>
    <w:rsid w:val="009A2A4D"/>
    <w:rsid w:val="009A3E3F"/>
    <w:rsid w:val="009A47E0"/>
    <w:rsid w:val="009A4F1A"/>
    <w:rsid w:val="009A7A80"/>
    <w:rsid w:val="009B7684"/>
    <w:rsid w:val="009C1D10"/>
    <w:rsid w:val="009C2BA8"/>
    <w:rsid w:val="009C6320"/>
    <w:rsid w:val="009C79B8"/>
    <w:rsid w:val="009D2281"/>
    <w:rsid w:val="009D436A"/>
    <w:rsid w:val="009D6968"/>
    <w:rsid w:val="009D6DE3"/>
    <w:rsid w:val="009D6EF3"/>
    <w:rsid w:val="009D7022"/>
    <w:rsid w:val="009E2AC5"/>
    <w:rsid w:val="009E3642"/>
    <w:rsid w:val="009E4084"/>
    <w:rsid w:val="009E643A"/>
    <w:rsid w:val="009E67E5"/>
    <w:rsid w:val="009E6E00"/>
    <w:rsid w:val="009E72A9"/>
    <w:rsid w:val="009F07CC"/>
    <w:rsid w:val="009F2976"/>
    <w:rsid w:val="009F3282"/>
    <w:rsid w:val="009F4CB7"/>
    <w:rsid w:val="009F5A5A"/>
    <w:rsid w:val="009F5F0F"/>
    <w:rsid w:val="009F6CC5"/>
    <w:rsid w:val="009F717A"/>
    <w:rsid w:val="009F7BF0"/>
    <w:rsid w:val="00A00E52"/>
    <w:rsid w:val="00A02085"/>
    <w:rsid w:val="00A02D76"/>
    <w:rsid w:val="00A03BD8"/>
    <w:rsid w:val="00A05562"/>
    <w:rsid w:val="00A110D1"/>
    <w:rsid w:val="00A11FE4"/>
    <w:rsid w:val="00A13513"/>
    <w:rsid w:val="00A13655"/>
    <w:rsid w:val="00A13C64"/>
    <w:rsid w:val="00A14D77"/>
    <w:rsid w:val="00A16C86"/>
    <w:rsid w:val="00A2088F"/>
    <w:rsid w:val="00A22CE3"/>
    <w:rsid w:val="00A22DAC"/>
    <w:rsid w:val="00A23763"/>
    <w:rsid w:val="00A23B04"/>
    <w:rsid w:val="00A24339"/>
    <w:rsid w:val="00A279FA"/>
    <w:rsid w:val="00A30274"/>
    <w:rsid w:val="00A3031B"/>
    <w:rsid w:val="00A3183F"/>
    <w:rsid w:val="00A31E7A"/>
    <w:rsid w:val="00A32003"/>
    <w:rsid w:val="00A3521A"/>
    <w:rsid w:val="00A356DF"/>
    <w:rsid w:val="00A37DBE"/>
    <w:rsid w:val="00A40495"/>
    <w:rsid w:val="00A42DEC"/>
    <w:rsid w:val="00A4431A"/>
    <w:rsid w:val="00A46F27"/>
    <w:rsid w:val="00A46F9B"/>
    <w:rsid w:val="00A47980"/>
    <w:rsid w:val="00A50A27"/>
    <w:rsid w:val="00A56F6F"/>
    <w:rsid w:val="00A57E95"/>
    <w:rsid w:val="00A60FD6"/>
    <w:rsid w:val="00A63E49"/>
    <w:rsid w:val="00A6480D"/>
    <w:rsid w:val="00A673CC"/>
    <w:rsid w:val="00A700AB"/>
    <w:rsid w:val="00A736FF"/>
    <w:rsid w:val="00A743A7"/>
    <w:rsid w:val="00A75A0E"/>
    <w:rsid w:val="00A77DB4"/>
    <w:rsid w:val="00A81CD4"/>
    <w:rsid w:val="00A81F77"/>
    <w:rsid w:val="00A82AB0"/>
    <w:rsid w:val="00A85488"/>
    <w:rsid w:val="00A87F05"/>
    <w:rsid w:val="00A9084C"/>
    <w:rsid w:val="00A90886"/>
    <w:rsid w:val="00A943B7"/>
    <w:rsid w:val="00A963E9"/>
    <w:rsid w:val="00A96E33"/>
    <w:rsid w:val="00AA0E05"/>
    <w:rsid w:val="00AA31C7"/>
    <w:rsid w:val="00AA485A"/>
    <w:rsid w:val="00AA4A63"/>
    <w:rsid w:val="00AA51A6"/>
    <w:rsid w:val="00AA6F95"/>
    <w:rsid w:val="00AA7109"/>
    <w:rsid w:val="00AB0CCD"/>
    <w:rsid w:val="00AB1503"/>
    <w:rsid w:val="00AB1660"/>
    <w:rsid w:val="00AB19F3"/>
    <w:rsid w:val="00AB2E6E"/>
    <w:rsid w:val="00AB3C3A"/>
    <w:rsid w:val="00AB4835"/>
    <w:rsid w:val="00AB5706"/>
    <w:rsid w:val="00AB5BB0"/>
    <w:rsid w:val="00AB5EBD"/>
    <w:rsid w:val="00AB7E42"/>
    <w:rsid w:val="00AC2C14"/>
    <w:rsid w:val="00AC3C36"/>
    <w:rsid w:val="00AC5B84"/>
    <w:rsid w:val="00AC5FB8"/>
    <w:rsid w:val="00AC6468"/>
    <w:rsid w:val="00AC7801"/>
    <w:rsid w:val="00AD147B"/>
    <w:rsid w:val="00AD2C72"/>
    <w:rsid w:val="00AD398D"/>
    <w:rsid w:val="00AD6C35"/>
    <w:rsid w:val="00AE019C"/>
    <w:rsid w:val="00AE2D32"/>
    <w:rsid w:val="00AE48AE"/>
    <w:rsid w:val="00AE5397"/>
    <w:rsid w:val="00AF23F6"/>
    <w:rsid w:val="00AF3AC2"/>
    <w:rsid w:val="00AF58D0"/>
    <w:rsid w:val="00B0010C"/>
    <w:rsid w:val="00B06D77"/>
    <w:rsid w:val="00B12A25"/>
    <w:rsid w:val="00B1373D"/>
    <w:rsid w:val="00B13974"/>
    <w:rsid w:val="00B1667A"/>
    <w:rsid w:val="00B16F1B"/>
    <w:rsid w:val="00B1705B"/>
    <w:rsid w:val="00B21013"/>
    <w:rsid w:val="00B2423F"/>
    <w:rsid w:val="00B25C53"/>
    <w:rsid w:val="00B260DF"/>
    <w:rsid w:val="00B31299"/>
    <w:rsid w:val="00B32A46"/>
    <w:rsid w:val="00B32F5D"/>
    <w:rsid w:val="00B33732"/>
    <w:rsid w:val="00B35030"/>
    <w:rsid w:val="00B3636D"/>
    <w:rsid w:val="00B40A27"/>
    <w:rsid w:val="00B41B1A"/>
    <w:rsid w:val="00B4209D"/>
    <w:rsid w:val="00B424A7"/>
    <w:rsid w:val="00B42D36"/>
    <w:rsid w:val="00B44887"/>
    <w:rsid w:val="00B44B1F"/>
    <w:rsid w:val="00B45E1C"/>
    <w:rsid w:val="00B505B9"/>
    <w:rsid w:val="00B5111F"/>
    <w:rsid w:val="00B5167F"/>
    <w:rsid w:val="00B516C1"/>
    <w:rsid w:val="00B52044"/>
    <w:rsid w:val="00B5354D"/>
    <w:rsid w:val="00B53727"/>
    <w:rsid w:val="00B56976"/>
    <w:rsid w:val="00B6423D"/>
    <w:rsid w:val="00B643C2"/>
    <w:rsid w:val="00B645EA"/>
    <w:rsid w:val="00B64A8B"/>
    <w:rsid w:val="00B662AE"/>
    <w:rsid w:val="00B668B0"/>
    <w:rsid w:val="00B67071"/>
    <w:rsid w:val="00B67783"/>
    <w:rsid w:val="00B71050"/>
    <w:rsid w:val="00B71AE0"/>
    <w:rsid w:val="00B71FD9"/>
    <w:rsid w:val="00B764BF"/>
    <w:rsid w:val="00B7665D"/>
    <w:rsid w:val="00B82C85"/>
    <w:rsid w:val="00B8448E"/>
    <w:rsid w:val="00B84B5E"/>
    <w:rsid w:val="00B86039"/>
    <w:rsid w:val="00B8768D"/>
    <w:rsid w:val="00B87929"/>
    <w:rsid w:val="00B879BD"/>
    <w:rsid w:val="00B91561"/>
    <w:rsid w:val="00B93D5A"/>
    <w:rsid w:val="00B94342"/>
    <w:rsid w:val="00B9535B"/>
    <w:rsid w:val="00B9601B"/>
    <w:rsid w:val="00BA0435"/>
    <w:rsid w:val="00BA34E4"/>
    <w:rsid w:val="00BA3C0E"/>
    <w:rsid w:val="00BA5F22"/>
    <w:rsid w:val="00BA6E14"/>
    <w:rsid w:val="00BA76D5"/>
    <w:rsid w:val="00BB1EE6"/>
    <w:rsid w:val="00BB200E"/>
    <w:rsid w:val="00BB21C5"/>
    <w:rsid w:val="00BB79E3"/>
    <w:rsid w:val="00BC18BF"/>
    <w:rsid w:val="00BC4562"/>
    <w:rsid w:val="00BC6325"/>
    <w:rsid w:val="00BC7423"/>
    <w:rsid w:val="00BD0760"/>
    <w:rsid w:val="00BD1545"/>
    <w:rsid w:val="00BD401A"/>
    <w:rsid w:val="00BD5031"/>
    <w:rsid w:val="00BD6472"/>
    <w:rsid w:val="00BD6BE6"/>
    <w:rsid w:val="00BE14B9"/>
    <w:rsid w:val="00BE2759"/>
    <w:rsid w:val="00BE3218"/>
    <w:rsid w:val="00BE3345"/>
    <w:rsid w:val="00BE69DC"/>
    <w:rsid w:val="00BF098E"/>
    <w:rsid w:val="00BF597D"/>
    <w:rsid w:val="00BF5D76"/>
    <w:rsid w:val="00BF625E"/>
    <w:rsid w:val="00BF70EE"/>
    <w:rsid w:val="00C01129"/>
    <w:rsid w:val="00C04675"/>
    <w:rsid w:val="00C07DFD"/>
    <w:rsid w:val="00C1178F"/>
    <w:rsid w:val="00C12A08"/>
    <w:rsid w:val="00C16D1C"/>
    <w:rsid w:val="00C2143D"/>
    <w:rsid w:val="00C2394F"/>
    <w:rsid w:val="00C23B3F"/>
    <w:rsid w:val="00C26037"/>
    <w:rsid w:val="00C31578"/>
    <w:rsid w:val="00C33A36"/>
    <w:rsid w:val="00C34A32"/>
    <w:rsid w:val="00C40962"/>
    <w:rsid w:val="00C41122"/>
    <w:rsid w:val="00C441DD"/>
    <w:rsid w:val="00C44617"/>
    <w:rsid w:val="00C45B3E"/>
    <w:rsid w:val="00C471F9"/>
    <w:rsid w:val="00C51233"/>
    <w:rsid w:val="00C53851"/>
    <w:rsid w:val="00C547AC"/>
    <w:rsid w:val="00C57490"/>
    <w:rsid w:val="00C60487"/>
    <w:rsid w:val="00C609D6"/>
    <w:rsid w:val="00C6297B"/>
    <w:rsid w:val="00C6423C"/>
    <w:rsid w:val="00C64F07"/>
    <w:rsid w:val="00C65BB9"/>
    <w:rsid w:val="00C65FBD"/>
    <w:rsid w:val="00C724DD"/>
    <w:rsid w:val="00C7428D"/>
    <w:rsid w:val="00C7550B"/>
    <w:rsid w:val="00C7715D"/>
    <w:rsid w:val="00C77CCE"/>
    <w:rsid w:val="00C80A04"/>
    <w:rsid w:val="00C80F0F"/>
    <w:rsid w:val="00C8431D"/>
    <w:rsid w:val="00C84485"/>
    <w:rsid w:val="00C84AC4"/>
    <w:rsid w:val="00C85823"/>
    <w:rsid w:val="00C94DD2"/>
    <w:rsid w:val="00C95FE1"/>
    <w:rsid w:val="00CA028D"/>
    <w:rsid w:val="00CA510E"/>
    <w:rsid w:val="00CA587E"/>
    <w:rsid w:val="00CA6AB4"/>
    <w:rsid w:val="00CA6F8A"/>
    <w:rsid w:val="00CA6FB9"/>
    <w:rsid w:val="00CB16CB"/>
    <w:rsid w:val="00CB2EC5"/>
    <w:rsid w:val="00CB3C04"/>
    <w:rsid w:val="00CB5CA5"/>
    <w:rsid w:val="00CB711D"/>
    <w:rsid w:val="00CC0662"/>
    <w:rsid w:val="00CC2360"/>
    <w:rsid w:val="00CC4CDE"/>
    <w:rsid w:val="00CC5E75"/>
    <w:rsid w:val="00CD07AC"/>
    <w:rsid w:val="00CD1F65"/>
    <w:rsid w:val="00CD21C0"/>
    <w:rsid w:val="00CD3C62"/>
    <w:rsid w:val="00CE22EF"/>
    <w:rsid w:val="00CE5049"/>
    <w:rsid w:val="00CE588D"/>
    <w:rsid w:val="00CE6052"/>
    <w:rsid w:val="00CE605A"/>
    <w:rsid w:val="00CE765A"/>
    <w:rsid w:val="00CF54CF"/>
    <w:rsid w:val="00CF60C9"/>
    <w:rsid w:val="00CF62E8"/>
    <w:rsid w:val="00D006D7"/>
    <w:rsid w:val="00D03C9C"/>
    <w:rsid w:val="00D04EE5"/>
    <w:rsid w:val="00D052A0"/>
    <w:rsid w:val="00D0739A"/>
    <w:rsid w:val="00D129C3"/>
    <w:rsid w:val="00D12E3D"/>
    <w:rsid w:val="00D13CE9"/>
    <w:rsid w:val="00D141EE"/>
    <w:rsid w:val="00D17062"/>
    <w:rsid w:val="00D219E9"/>
    <w:rsid w:val="00D21AC5"/>
    <w:rsid w:val="00D23485"/>
    <w:rsid w:val="00D24EE4"/>
    <w:rsid w:val="00D32DF0"/>
    <w:rsid w:val="00D33AE8"/>
    <w:rsid w:val="00D344E1"/>
    <w:rsid w:val="00D35367"/>
    <w:rsid w:val="00D40F63"/>
    <w:rsid w:val="00D43D8F"/>
    <w:rsid w:val="00D45C12"/>
    <w:rsid w:val="00D50B3E"/>
    <w:rsid w:val="00D50E0A"/>
    <w:rsid w:val="00D522CB"/>
    <w:rsid w:val="00D56E8A"/>
    <w:rsid w:val="00D57235"/>
    <w:rsid w:val="00D579B5"/>
    <w:rsid w:val="00D57D8F"/>
    <w:rsid w:val="00D60113"/>
    <w:rsid w:val="00D6156C"/>
    <w:rsid w:val="00D649C1"/>
    <w:rsid w:val="00D66D39"/>
    <w:rsid w:val="00D67245"/>
    <w:rsid w:val="00D67702"/>
    <w:rsid w:val="00D72136"/>
    <w:rsid w:val="00D72B10"/>
    <w:rsid w:val="00D73102"/>
    <w:rsid w:val="00D76CA8"/>
    <w:rsid w:val="00D7711F"/>
    <w:rsid w:val="00D77235"/>
    <w:rsid w:val="00D77357"/>
    <w:rsid w:val="00D803CE"/>
    <w:rsid w:val="00D81121"/>
    <w:rsid w:val="00D81696"/>
    <w:rsid w:val="00D81D96"/>
    <w:rsid w:val="00D8279F"/>
    <w:rsid w:val="00D83C36"/>
    <w:rsid w:val="00D84495"/>
    <w:rsid w:val="00D84728"/>
    <w:rsid w:val="00D849CF"/>
    <w:rsid w:val="00D8609F"/>
    <w:rsid w:val="00D8667F"/>
    <w:rsid w:val="00D86903"/>
    <w:rsid w:val="00D871CC"/>
    <w:rsid w:val="00D91BF6"/>
    <w:rsid w:val="00D91ED5"/>
    <w:rsid w:val="00D949A7"/>
    <w:rsid w:val="00D95A91"/>
    <w:rsid w:val="00DA12CA"/>
    <w:rsid w:val="00DA143F"/>
    <w:rsid w:val="00DA1D5D"/>
    <w:rsid w:val="00DA2D6C"/>
    <w:rsid w:val="00DA60BC"/>
    <w:rsid w:val="00DA6D65"/>
    <w:rsid w:val="00DB0AA6"/>
    <w:rsid w:val="00DB1185"/>
    <w:rsid w:val="00DB1EF3"/>
    <w:rsid w:val="00DB2757"/>
    <w:rsid w:val="00DB306A"/>
    <w:rsid w:val="00DB7072"/>
    <w:rsid w:val="00DB79B4"/>
    <w:rsid w:val="00DB7E85"/>
    <w:rsid w:val="00DC0EC3"/>
    <w:rsid w:val="00DC5AE8"/>
    <w:rsid w:val="00DD1EF2"/>
    <w:rsid w:val="00DD419E"/>
    <w:rsid w:val="00DD4845"/>
    <w:rsid w:val="00DE2D2B"/>
    <w:rsid w:val="00DE378F"/>
    <w:rsid w:val="00DE3D7D"/>
    <w:rsid w:val="00DE3F2D"/>
    <w:rsid w:val="00DE4F29"/>
    <w:rsid w:val="00DE61DD"/>
    <w:rsid w:val="00DE6E4F"/>
    <w:rsid w:val="00DE6E53"/>
    <w:rsid w:val="00DE7F84"/>
    <w:rsid w:val="00DF3AE5"/>
    <w:rsid w:val="00DF481C"/>
    <w:rsid w:val="00DF70C7"/>
    <w:rsid w:val="00DF7A64"/>
    <w:rsid w:val="00E0026D"/>
    <w:rsid w:val="00E0029C"/>
    <w:rsid w:val="00E0123D"/>
    <w:rsid w:val="00E01BD3"/>
    <w:rsid w:val="00E03580"/>
    <w:rsid w:val="00E0390C"/>
    <w:rsid w:val="00E052C2"/>
    <w:rsid w:val="00E06B55"/>
    <w:rsid w:val="00E07B3A"/>
    <w:rsid w:val="00E100A9"/>
    <w:rsid w:val="00E10C18"/>
    <w:rsid w:val="00E12D3D"/>
    <w:rsid w:val="00E1393B"/>
    <w:rsid w:val="00E1590B"/>
    <w:rsid w:val="00E2194D"/>
    <w:rsid w:val="00E23B20"/>
    <w:rsid w:val="00E30977"/>
    <w:rsid w:val="00E31BC4"/>
    <w:rsid w:val="00E31F51"/>
    <w:rsid w:val="00E32BC3"/>
    <w:rsid w:val="00E33A04"/>
    <w:rsid w:val="00E3418C"/>
    <w:rsid w:val="00E343F6"/>
    <w:rsid w:val="00E35290"/>
    <w:rsid w:val="00E3649D"/>
    <w:rsid w:val="00E37DB5"/>
    <w:rsid w:val="00E37E5E"/>
    <w:rsid w:val="00E37EE6"/>
    <w:rsid w:val="00E40C29"/>
    <w:rsid w:val="00E439B8"/>
    <w:rsid w:val="00E44219"/>
    <w:rsid w:val="00E44F61"/>
    <w:rsid w:val="00E45D16"/>
    <w:rsid w:val="00E46C85"/>
    <w:rsid w:val="00E5036C"/>
    <w:rsid w:val="00E52C36"/>
    <w:rsid w:val="00E54565"/>
    <w:rsid w:val="00E5724A"/>
    <w:rsid w:val="00E61096"/>
    <w:rsid w:val="00E6455C"/>
    <w:rsid w:val="00E66AE0"/>
    <w:rsid w:val="00E67255"/>
    <w:rsid w:val="00E67297"/>
    <w:rsid w:val="00E70731"/>
    <w:rsid w:val="00E71225"/>
    <w:rsid w:val="00E717F7"/>
    <w:rsid w:val="00E71A3B"/>
    <w:rsid w:val="00E74DB5"/>
    <w:rsid w:val="00E751A1"/>
    <w:rsid w:val="00E75B8F"/>
    <w:rsid w:val="00E84DF1"/>
    <w:rsid w:val="00E85B54"/>
    <w:rsid w:val="00E87ED6"/>
    <w:rsid w:val="00E908B8"/>
    <w:rsid w:val="00E9111E"/>
    <w:rsid w:val="00E918A0"/>
    <w:rsid w:val="00E929E9"/>
    <w:rsid w:val="00E92E92"/>
    <w:rsid w:val="00E930F8"/>
    <w:rsid w:val="00E97147"/>
    <w:rsid w:val="00EA0BDB"/>
    <w:rsid w:val="00EA0ECA"/>
    <w:rsid w:val="00EA24DA"/>
    <w:rsid w:val="00EA3273"/>
    <w:rsid w:val="00EA4349"/>
    <w:rsid w:val="00EA524A"/>
    <w:rsid w:val="00EA53C1"/>
    <w:rsid w:val="00EA5AD7"/>
    <w:rsid w:val="00EB0D20"/>
    <w:rsid w:val="00EB11F8"/>
    <w:rsid w:val="00EB5972"/>
    <w:rsid w:val="00EB5C49"/>
    <w:rsid w:val="00EB7779"/>
    <w:rsid w:val="00EC035E"/>
    <w:rsid w:val="00EC1228"/>
    <w:rsid w:val="00EC2D6B"/>
    <w:rsid w:val="00EC2F4B"/>
    <w:rsid w:val="00EC3878"/>
    <w:rsid w:val="00EC59FF"/>
    <w:rsid w:val="00EC7C0B"/>
    <w:rsid w:val="00EC7F08"/>
    <w:rsid w:val="00ED0CB3"/>
    <w:rsid w:val="00ED130A"/>
    <w:rsid w:val="00ED3063"/>
    <w:rsid w:val="00ED4639"/>
    <w:rsid w:val="00ED62F7"/>
    <w:rsid w:val="00EE3D4C"/>
    <w:rsid w:val="00EE45B8"/>
    <w:rsid w:val="00EE4B6A"/>
    <w:rsid w:val="00EF0CBD"/>
    <w:rsid w:val="00EF2F22"/>
    <w:rsid w:val="00EF40CA"/>
    <w:rsid w:val="00EF529C"/>
    <w:rsid w:val="00EF59FB"/>
    <w:rsid w:val="00F02C0F"/>
    <w:rsid w:val="00F06131"/>
    <w:rsid w:val="00F06238"/>
    <w:rsid w:val="00F1147E"/>
    <w:rsid w:val="00F13B59"/>
    <w:rsid w:val="00F13FCB"/>
    <w:rsid w:val="00F178AB"/>
    <w:rsid w:val="00F2083C"/>
    <w:rsid w:val="00F24FE5"/>
    <w:rsid w:val="00F2585C"/>
    <w:rsid w:val="00F26C3D"/>
    <w:rsid w:val="00F311EB"/>
    <w:rsid w:val="00F31B19"/>
    <w:rsid w:val="00F322A2"/>
    <w:rsid w:val="00F34C5E"/>
    <w:rsid w:val="00F34DB1"/>
    <w:rsid w:val="00F363F9"/>
    <w:rsid w:val="00F3662F"/>
    <w:rsid w:val="00F412C5"/>
    <w:rsid w:val="00F414CF"/>
    <w:rsid w:val="00F44C64"/>
    <w:rsid w:val="00F45647"/>
    <w:rsid w:val="00F4604A"/>
    <w:rsid w:val="00F46509"/>
    <w:rsid w:val="00F47195"/>
    <w:rsid w:val="00F4791F"/>
    <w:rsid w:val="00F50547"/>
    <w:rsid w:val="00F519E4"/>
    <w:rsid w:val="00F51BAA"/>
    <w:rsid w:val="00F52422"/>
    <w:rsid w:val="00F5340A"/>
    <w:rsid w:val="00F57423"/>
    <w:rsid w:val="00F607AC"/>
    <w:rsid w:val="00F61A96"/>
    <w:rsid w:val="00F61CA3"/>
    <w:rsid w:val="00F62660"/>
    <w:rsid w:val="00F63260"/>
    <w:rsid w:val="00F70136"/>
    <w:rsid w:val="00F71F1F"/>
    <w:rsid w:val="00F73A2A"/>
    <w:rsid w:val="00F754C3"/>
    <w:rsid w:val="00F80333"/>
    <w:rsid w:val="00F8216A"/>
    <w:rsid w:val="00F826E2"/>
    <w:rsid w:val="00F83CF7"/>
    <w:rsid w:val="00F86486"/>
    <w:rsid w:val="00F866D9"/>
    <w:rsid w:val="00F91179"/>
    <w:rsid w:val="00F94B11"/>
    <w:rsid w:val="00F97503"/>
    <w:rsid w:val="00FA273E"/>
    <w:rsid w:val="00FA4285"/>
    <w:rsid w:val="00FA4958"/>
    <w:rsid w:val="00FA546F"/>
    <w:rsid w:val="00FA5F89"/>
    <w:rsid w:val="00FA6395"/>
    <w:rsid w:val="00FA681F"/>
    <w:rsid w:val="00FA6C9F"/>
    <w:rsid w:val="00FA737D"/>
    <w:rsid w:val="00FA7B2F"/>
    <w:rsid w:val="00FB3BB2"/>
    <w:rsid w:val="00FB4E7D"/>
    <w:rsid w:val="00FB5B48"/>
    <w:rsid w:val="00FB6C22"/>
    <w:rsid w:val="00FB726F"/>
    <w:rsid w:val="00FB77D6"/>
    <w:rsid w:val="00FC0289"/>
    <w:rsid w:val="00FC42B8"/>
    <w:rsid w:val="00FC4EBE"/>
    <w:rsid w:val="00FC5A9D"/>
    <w:rsid w:val="00FC6EFC"/>
    <w:rsid w:val="00FD253D"/>
    <w:rsid w:val="00FD3C1A"/>
    <w:rsid w:val="00FD489D"/>
    <w:rsid w:val="00FD4F3A"/>
    <w:rsid w:val="00FD59B9"/>
    <w:rsid w:val="00FD5C18"/>
    <w:rsid w:val="00FD5DDC"/>
    <w:rsid w:val="00FD6495"/>
    <w:rsid w:val="00FD665C"/>
    <w:rsid w:val="00FE168A"/>
    <w:rsid w:val="00FE2D73"/>
    <w:rsid w:val="00FE373B"/>
    <w:rsid w:val="00FE3D5D"/>
    <w:rsid w:val="00FE4384"/>
    <w:rsid w:val="00FE4E4C"/>
    <w:rsid w:val="00FE5560"/>
    <w:rsid w:val="00FF2624"/>
    <w:rsid w:val="00FF3AD7"/>
    <w:rsid w:val="00FF4DA6"/>
    <w:rsid w:val="00FF590A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EA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22EAF"/>
    <w:rPr>
      <w:i/>
      <w:iCs/>
    </w:rPr>
  </w:style>
  <w:style w:type="paragraph" w:styleId="a4">
    <w:name w:val="List Paragraph"/>
    <w:aliases w:val="List_Paragraph,Multilevel para_II,List Paragraph1,Абзац списка11"/>
    <w:basedOn w:val="a"/>
    <w:link w:val="a5"/>
    <w:uiPriority w:val="34"/>
    <w:qFormat/>
    <w:rsid w:val="00822EAF"/>
    <w:pPr>
      <w:suppressAutoHyphens/>
      <w:ind w:left="720"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FA546F"/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34"/>
    <w:locked/>
    <w:rsid w:val="00FA546F"/>
    <w:rPr>
      <w:rFonts w:ascii="Calibri" w:eastAsia="SimSun" w:hAnsi="Calibri" w:cs="Times New Roman"/>
      <w:lang w:eastAsia="zh-CN"/>
    </w:rPr>
  </w:style>
  <w:style w:type="paragraph" w:customStyle="1" w:styleId="ConsPlusNormal">
    <w:name w:val="ConsPlusNormal"/>
    <w:rsid w:val="00FA5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F5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6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воспитанников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22.0</c:v>
                </c:pt>
                <c:pt idx="1">
                  <c:v>28.0</c:v>
                </c:pt>
                <c:pt idx="2">
                  <c:v>15.0</c:v>
                </c:pt>
                <c:pt idx="3">
                  <c:v>18.0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11.0</c:v>
                </c:pt>
                <c:pt idx="1">
                  <c:v>15.0</c:v>
                </c:pt>
                <c:pt idx="2">
                  <c:v>11.0</c:v>
                </c:pt>
                <c:pt idx="3">
                  <c:v>13.0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девочек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11.0</c:v>
                </c:pt>
                <c:pt idx="1">
                  <c:v>13.0</c:v>
                </c:pt>
                <c:pt idx="2">
                  <c:v>4.0</c:v>
                </c:pt>
                <c:pt idx="3">
                  <c:v>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42683872"/>
        <c:axId val="-2122553440"/>
        <c:axId val="0"/>
      </c:bar3DChart>
      <c:catAx>
        <c:axId val="-2142683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122553440"/>
        <c:crosses val="autoZero"/>
        <c:auto val="1"/>
        <c:lblAlgn val="ctr"/>
        <c:lblOffset val="100"/>
        <c:noMultiLvlLbl val="0"/>
      </c:catAx>
      <c:valAx>
        <c:axId val="-212255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42683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Опека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3.0</c:v>
                </c:pt>
                <c:pt idx="1">
                  <c:v>9.0</c:v>
                </c:pt>
                <c:pt idx="2">
                  <c:v>4.0</c:v>
                </c:pt>
                <c:pt idx="3">
                  <c:v>0.0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Приемная семья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Кровная семья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0.0</c:v>
                </c:pt>
                <c:pt idx="1">
                  <c:v>5.0</c:v>
                </c:pt>
                <c:pt idx="2">
                  <c:v>2.0</c:v>
                </c:pt>
                <c:pt idx="3">
                  <c:v>1.0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возврат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39346336"/>
        <c:axId val="-2107604256"/>
        <c:axId val="0"/>
      </c:bar3DChart>
      <c:catAx>
        <c:axId val="-2139346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107604256"/>
        <c:crosses val="autoZero"/>
        <c:auto val="1"/>
        <c:lblAlgn val="ctr"/>
        <c:lblOffset val="100"/>
        <c:noMultiLvlLbl val="0"/>
      </c:catAx>
      <c:valAx>
        <c:axId val="-210760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9346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1C1B-B9A2-A448-B245-6ABCBE38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1989</Words>
  <Characters>11340</Characters>
  <Application>Microsoft Macintosh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cp:lastPrinted>2019-06-20T03:24:00Z</cp:lastPrinted>
  <dcterms:created xsi:type="dcterms:W3CDTF">2019-07-01T05:51:00Z</dcterms:created>
  <dcterms:modified xsi:type="dcterms:W3CDTF">2019-07-01T05:51:00Z</dcterms:modified>
</cp:coreProperties>
</file>